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468937" cy="1625900"/>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68937" cy="1625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Style w:val="Subtitle"/>
        <w:widowControl w:val="0"/>
        <w:ind w:left="131" w:firstLine="0"/>
        <w:jc w:val="center"/>
        <w:rPr>
          <w:b w:val="1"/>
          <w:color w:val="4fa87d"/>
        </w:rPr>
      </w:pPr>
      <w:bookmarkStart w:colFirst="0" w:colLast="0" w:name="_heading=h.9ff420nnxz5i" w:id="0"/>
      <w:bookmarkEnd w:id="0"/>
      <w:r w:rsidDel="00000000" w:rsidR="00000000" w:rsidRPr="00000000">
        <w:rPr>
          <w:b w:val="1"/>
          <w:color w:val="ff0000"/>
          <w:rtl w:val="0"/>
        </w:rPr>
        <w:t xml:space="preserve">“Live,  </w:t>
      </w:r>
      <w:r w:rsidDel="00000000" w:rsidR="00000000" w:rsidRPr="00000000">
        <w:rPr>
          <w:b w:val="1"/>
          <w:color w:val="0000ff"/>
          <w:rtl w:val="0"/>
        </w:rPr>
        <w:t xml:space="preserve">Laugh,  </w:t>
      </w:r>
      <w:r w:rsidDel="00000000" w:rsidR="00000000" w:rsidRPr="00000000">
        <w:rPr>
          <w:b w:val="1"/>
          <w:color w:val="4fa87d"/>
          <w:rtl w:val="0"/>
        </w:rPr>
        <w:t xml:space="preserve">Learn”</w:t>
      </w:r>
    </w:p>
    <w:p w:rsidR="00000000" w:rsidDel="00000000" w:rsidP="00000000" w:rsidRDefault="00000000" w:rsidRPr="00000000" w14:paraId="00000004">
      <w:pPr>
        <w:spacing w:before="87" w:line="273" w:lineRule="auto"/>
        <w:ind w:left="296" w:right="314" w:firstLine="0"/>
        <w:jc w:val="left"/>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5">
      <w:pPr>
        <w:spacing w:before="87" w:line="273" w:lineRule="auto"/>
        <w:ind w:left="296" w:right="314"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6">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SIMPLY SENSORY </w:t>
      </w:r>
    </w:p>
    <w:p w:rsidR="00000000" w:rsidDel="00000000" w:rsidP="00000000" w:rsidRDefault="00000000" w:rsidRPr="00000000" w14:paraId="00000007">
      <w:pPr>
        <w:spacing w:before="87" w:line="273" w:lineRule="auto"/>
        <w:ind w:left="296" w:right="314"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HEALTH &amp; SAFETY POLICY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9">
      <w:pPr>
        <w:spacing w:before="277" w:lineRule="auto"/>
        <w:ind w:left="296" w:right="301" w:firstLine="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September 2022 – 2023</w:t>
      </w:r>
    </w:p>
    <w:p w:rsidR="00000000" w:rsidDel="00000000" w:rsidP="00000000" w:rsidRDefault="00000000" w:rsidRPr="00000000" w14:paraId="0000000A">
      <w:pPr>
        <w:spacing w:before="277" w:lineRule="auto"/>
        <w:ind w:left="296" w:right="301"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B">
      <w:pPr>
        <w:spacing w:before="277" w:lineRule="auto"/>
        <w:ind w:left="296" w:right="301"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C">
      <w:pPr>
        <w:spacing w:before="277" w:lineRule="auto"/>
        <w:ind w:left="296" w:right="301"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D">
      <w:pPr>
        <w:spacing w:before="277" w:lineRule="auto"/>
        <w:ind w:left="296" w:right="301"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E">
      <w:pPr>
        <w:spacing w:before="277" w:lineRule="auto"/>
        <w:ind w:left="296" w:right="301"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F">
      <w:pPr>
        <w:spacing w:before="277" w:lineRule="auto"/>
        <w:ind w:left="296" w:right="301"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10">
      <w:pPr>
        <w:spacing w:before="364" w:line="341" w:lineRule="auto"/>
        <w:ind w:left="0" w:firstLine="0"/>
        <w:rPr>
          <w:sz w:val="28"/>
          <w:szCs w:val="28"/>
        </w:rPr>
      </w:pPr>
      <w:r w:rsidDel="00000000" w:rsidR="00000000" w:rsidRPr="00000000">
        <w:rPr>
          <w:sz w:val="28"/>
          <w:szCs w:val="28"/>
          <w:rtl w:val="0"/>
        </w:rPr>
        <w:t xml:space="preserve">Reviewed: September 2022</w:t>
      </w:r>
    </w:p>
    <w:p w:rsidR="00000000" w:rsidDel="00000000" w:rsidP="00000000" w:rsidRDefault="00000000" w:rsidRPr="00000000" w14:paraId="00000011">
      <w:pPr>
        <w:spacing w:before="364" w:line="341" w:lineRule="auto"/>
        <w:ind w:left="0" w:firstLine="0"/>
        <w:rPr>
          <w:rFonts w:ascii="Arial" w:cs="Arial" w:eastAsia="Arial" w:hAnsi="Arial"/>
          <w:b w:val="1"/>
          <w:sz w:val="40"/>
          <w:szCs w:val="40"/>
        </w:rPr>
        <w:sectPr>
          <w:footerReference r:id="rId8" w:type="default"/>
          <w:footerReference r:id="rId9" w:type="even"/>
          <w:pgSz w:h="16860" w:w="11920" w:orient="portrait"/>
          <w:pgMar w:bottom="280" w:top="1480" w:left="1340" w:right="1340" w:header="720" w:footer="720"/>
          <w:pgNumType w:start="1"/>
        </w:sectPr>
      </w:pPr>
      <w:r w:rsidDel="00000000" w:rsidR="00000000" w:rsidRPr="00000000">
        <w:rPr>
          <w:sz w:val="28"/>
          <w:szCs w:val="28"/>
          <w:rtl w:val="0"/>
        </w:rPr>
        <w:t xml:space="preserve">Next Review Date: September 2023</w:t>
      </w:r>
      <w:r w:rsidDel="00000000" w:rsidR="00000000" w:rsidRPr="00000000">
        <w:rPr>
          <w:rtl w:val="0"/>
        </w:rPr>
      </w:r>
    </w:p>
    <w:p w:rsidR="00000000" w:rsidDel="00000000" w:rsidP="00000000" w:rsidRDefault="00000000" w:rsidRPr="00000000" w14:paraId="00000012">
      <w:pPr>
        <w:spacing w:line="218" w:lineRule="auto"/>
        <w:ind w:left="0" w:firstLine="0"/>
        <w:rPr>
          <w:b w:val="1"/>
          <w:sz w:val="40"/>
          <w:szCs w:val="40"/>
        </w:rPr>
      </w:pPr>
      <w:r w:rsidDel="00000000" w:rsidR="00000000" w:rsidRPr="00000000">
        <w:rPr>
          <w:b w:val="1"/>
          <w:sz w:val="40"/>
          <w:szCs w:val="40"/>
          <w:rtl w:val="0"/>
        </w:rPr>
        <w:t xml:space="preserve">HEALTH AND SAFETY POLICY STATEMENT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821"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6069310" cy="39975"/>
                <wp:effectExtent b="0" l="0" r="0" t="0"/>
                <wp:wrapTopAndBottom distB="0" distT="0"/>
                <wp:docPr id="7" name=""/>
                <a:graphic>
                  <a:graphicData uri="http://schemas.microsoft.com/office/word/2010/wordprocessingShape">
                    <wps:wsp>
                      <wps:cNvSpPr/>
                      <wps:cNvPr id="2" name="Shape 2"/>
                      <wps:spPr>
                        <a:xfrm>
                          <a:off x="2324670" y="3779365"/>
                          <a:ext cx="6042660" cy="1270"/>
                        </a:xfrm>
                        <a:custGeom>
                          <a:rect b="b" l="l" r="r" t="t"/>
                          <a:pathLst>
                            <a:path extrusionOk="0" h="120000" w="9516">
                              <a:moveTo>
                                <a:pt x="0" y="0"/>
                              </a:moveTo>
                              <a:lnTo>
                                <a:pt x="9516" y="0"/>
                              </a:lnTo>
                            </a:path>
                          </a:pathLst>
                        </a:custGeom>
                        <a:noFill/>
                        <a:ln cap="flat" cmpd="sng" w="133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6069310" cy="39975"/>
                <wp:effectExtent b="0" l="0" r="0" t="0"/>
                <wp:wrapTopAndBottom distB="0" distT="0"/>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069310" cy="39975"/>
                        </a:xfrm>
                        <a:prstGeom prst="rect"/>
                        <a:ln/>
                      </pic:spPr>
                    </pic:pic>
                  </a:graphicData>
                </a:graphic>
              </wp:anchor>
            </w:drawing>
          </mc:Fallback>
        </mc:AlternateContent>
      </w:r>
    </w:p>
    <w:p w:rsidR="00000000" w:rsidDel="00000000" w:rsidP="00000000" w:rsidRDefault="00000000" w:rsidRPr="00000000" w14:paraId="00000016">
      <w:pPr>
        <w:pStyle w:val="Heading1"/>
        <w:spacing w:before="352" w:line="276" w:lineRule="auto"/>
        <w:ind w:left="0" w:firstLine="0"/>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STATEMENT OF INTENT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4" w:line="276" w:lineRule="auto"/>
        <w:ind w:left="821"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recognise our duty and responsibility to comply with all relevant health and safety legislation.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ensure the health, safety and welfare at work of all staff and others who may be affected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our actions. The Simply Sensory management therefore are committed to establishing and implementing arrangements which will ensure that staff  will be safeguarded when </w:t>
      </w:r>
      <w:r w:rsidDel="00000000" w:rsidR="00000000" w:rsidRPr="00000000">
        <w:rPr>
          <w:rtl w:val="0"/>
        </w:rPr>
        <w:t xml:space="preserve">working in the pupils homes. Simply Sensory management will complete an individual  risk assessment for each home/care setting that we provide education/sensory sessions in. We will highlight any potential risk/s for both pupils and staff members and put strategies in place to reduce and monitor the possible ongoing risk.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3" w:line="276" w:lineRule="auto"/>
        <w:ind w:left="0" w:right="0" w:hanging="361"/>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It is understood that good health and safety management encourages safe practices and improves morale.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3" w:line="276" w:lineRule="auto"/>
        <w:ind w:left="0"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11"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w:t>
        <w:tab/>
        <w:tab/>
        <w:tab/>
        <w:tab/>
        <w:tab/>
        <w:tab/>
        <w:tab/>
        <w:t xml:space="preserve">Julie Cowpe-Stephens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w:t>
        <w:tab/>
        <w:tab/>
        <w:tab/>
        <w:tab/>
        <w:tab/>
        <w:tab/>
        <w:tab/>
        <w:t xml:space="preserve">Helen Dillon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September 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92"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Accountability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821" w:right="0" w:hanging="361"/>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Simply Sensory </w:t>
      </w:r>
      <w:r w:rsidDel="00000000" w:rsidR="00000000" w:rsidRPr="00000000">
        <w:rPr>
          <w:sz w:val="20"/>
          <w:szCs w:val="20"/>
          <w:rtl w:val="0"/>
        </w:rPr>
        <w:t xml:space="preserve">has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responsibility for ensuring that any activities are carried out in a safe environment for pupils</w:t>
      </w:r>
      <w:r w:rsidDel="00000000" w:rsidR="00000000" w:rsidRPr="00000000">
        <w:rPr>
          <w:sz w:val="20"/>
          <w:szCs w:val="20"/>
          <w:rtl w:val="0"/>
        </w:rPr>
        <w:t xml:space="preserve"> and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w:t>
      </w:r>
      <w:r w:rsidDel="00000000" w:rsidR="00000000" w:rsidRPr="00000000">
        <w:rPr>
          <w:sz w:val="20"/>
          <w:szCs w:val="20"/>
          <w:rtl w:val="0"/>
        </w:rPr>
        <w:t xml:space="preserve">members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 a day-to-day basis.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2"/>
        <w:rPr>
          <w:rFonts w:ascii="Calibri" w:cs="Calibri" w:eastAsia="Calibri" w:hAnsi="Calibri"/>
          <w:b w:val="1"/>
          <w:color w:val="000000"/>
          <w:sz w:val="24"/>
          <w:szCs w:val="24"/>
        </w:rPr>
      </w:pPr>
      <w:bookmarkStart w:colFirst="0" w:colLast="0" w:name="_heading=h.30j0zll" w:id="2"/>
      <w:bookmarkEnd w:id="2"/>
      <w:r w:rsidDel="00000000" w:rsidR="00000000" w:rsidRPr="00000000">
        <w:rPr>
          <w:rFonts w:ascii="Calibri" w:cs="Calibri" w:eastAsia="Calibri" w:hAnsi="Calibri"/>
          <w:b w:val="1"/>
          <w:color w:val="000000"/>
          <w:sz w:val="24"/>
          <w:szCs w:val="24"/>
          <w:rtl w:val="0"/>
        </w:rPr>
        <w:t xml:space="preserve">Responsibilities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821" w:right="0" w:hanging="361"/>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spacing w:before="1" w:lineRule="auto"/>
        <w:rPr>
          <w:rFonts w:ascii="Calibri" w:cs="Calibri" w:eastAsia="Calibri" w:hAnsi="Calibri"/>
          <w:b w:val="1"/>
        </w:rPr>
      </w:pPr>
      <w:r w:rsidDel="00000000" w:rsidR="00000000" w:rsidRPr="00000000">
        <w:rPr>
          <w:rFonts w:ascii="Calibri" w:cs="Calibri" w:eastAsia="Calibri" w:hAnsi="Calibri"/>
          <w:b w:val="1"/>
          <w:rtl w:val="0"/>
        </w:rPr>
        <w:t xml:space="preserve">Management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04"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Simply Sensory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management </w:t>
      </w:r>
      <w:r w:rsidDel="00000000" w:rsidR="00000000" w:rsidRPr="00000000">
        <w:rPr>
          <w:sz w:val="20"/>
          <w:szCs w:val="20"/>
          <w:rtl w:val="0"/>
        </w:rPr>
        <w:t xml:space="preserve">is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also responsible for ensuring that staff</w:t>
      </w:r>
      <w:r w:rsidDel="00000000" w:rsidR="00000000" w:rsidRPr="00000000">
        <w:rPr>
          <w:sz w:val="20"/>
          <w:szCs w:val="20"/>
          <w:rtl w:val="0"/>
        </w:rPr>
        <w:t xml:space="preserve"> and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adopt safe working practices and generally conduct themselves in such a way that they will not injure themselves or others. Simply Sensory will: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21" w:right="0" w:hanging="36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bookmarkStart w:colFirst="0" w:colLast="0" w:name="_heading=h.1fob9te" w:id="3"/>
      <w:bookmarkEnd w:id="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the Health and Safety Policy is reviewed annually.</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the Health and Safety requirements are implemented, e.g., risk assessments, and keeping a record of the periodic monitoring which is undertaken.</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all staff have read and understood the Health and Safety Policy and  any supporting documents.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the undertaking and recording of relevant risk assessments.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regular health and safety inspections are carried out and any safety issues are addressed as necessary.</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Receiving and dealing promptly with complaints about safety issues.</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emergency evacuation procedures are in place and that records are maintained. </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22"/>
          <w:tab w:val="left" w:leader="none" w:pos="1023"/>
        </w:tabs>
        <w:spacing w:after="0" w:before="91" w:line="276" w:lineRule="auto"/>
        <w:ind w:left="360" w:right="1086"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that requirements of any enforcing authorities (Fire Prevention Officer, HSE and Environmental Health Officer) are properly addressed.</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22"/>
          <w:tab w:val="left" w:leader="none" w:pos="1023"/>
        </w:tabs>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adequate first aid provision is made</w:t>
      </w:r>
      <w:r w:rsidDel="00000000" w:rsidR="00000000" w:rsidRPr="00000000">
        <w:rPr>
          <w:sz w:val="20"/>
          <w:szCs w:val="20"/>
          <w:rtl w:val="0"/>
        </w:rPr>
        <w:t xml:space="preserve"> for Educational visits </w: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22"/>
          <w:tab w:val="left" w:leader="none" w:pos="1023"/>
        </w:tabs>
        <w:spacing w:after="0" w:before="0" w:line="276" w:lineRule="auto"/>
        <w:ind w:left="360" w:right="0" w:hanging="360"/>
        <w:jc w:val="left"/>
        <w:rPr>
          <w:sz w:val="20"/>
          <w:szCs w:val="20"/>
        </w:rPr>
      </w:pPr>
      <w:r w:rsidDel="00000000" w:rsidR="00000000" w:rsidRPr="00000000">
        <w:rPr>
          <w:sz w:val="20"/>
          <w:szCs w:val="20"/>
          <w:rtl w:val="0"/>
        </w:rPr>
        <w:t xml:space="preserve">Staff to carry basic first aid equipment for personal use whilst working in pupils homes</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22"/>
          <w:tab w:val="left" w:leader="none" w:pos="1023"/>
        </w:tabs>
        <w:spacing w:after="0" w:before="0" w:line="276" w:lineRule="auto"/>
        <w:ind w:left="360" w:right="146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 for seeing that they themselves are adequately trained and that staff receive any necessary training determined by their ‘training needs analysis’.</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22"/>
          <w:tab w:val="left" w:leader="none" w:pos="1023"/>
        </w:tabs>
        <w:spacing w:after="0" w:before="0" w:line="276" w:lineRule="auto"/>
        <w:ind w:left="360" w:right="568"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 for ensuring records of the training are kept and having a system for ensuring that refresher training where necessary is undertaken within the prescribed time limit.</w:t>
      </w:r>
      <w:r w:rsidDel="00000000" w:rsidR="00000000" w:rsidRPr="00000000">
        <w:rPr>
          <w:rtl w:val="0"/>
        </w:rPr>
      </w:r>
    </w:p>
    <w:p w:rsidR="00000000" w:rsidDel="00000000" w:rsidP="00000000" w:rsidRDefault="00000000" w:rsidRPr="00000000" w14:paraId="0000004B">
      <w:pPr>
        <w:widowControl w:val="0"/>
        <w:tabs>
          <w:tab w:val="left" w:leader="none" w:pos="1022"/>
          <w:tab w:val="left" w:leader="none" w:pos="1023"/>
        </w:tabs>
        <w:spacing w:line="276" w:lineRule="auto"/>
        <w:ind w:right="568"/>
        <w:rPr>
          <w:sz w:val="20"/>
          <w:szCs w:val="20"/>
        </w:rPr>
      </w:pPr>
      <w:r w:rsidDel="00000000" w:rsidR="00000000" w:rsidRPr="00000000">
        <w:rPr>
          <w:rtl w:val="0"/>
        </w:rPr>
      </w:r>
    </w:p>
    <w:p w:rsidR="00000000" w:rsidDel="00000000" w:rsidP="00000000" w:rsidRDefault="00000000" w:rsidRPr="00000000" w14:paraId="0000004C">
      <w:pPr>
        <w:spacing w:before="73" w:lineRule="auto"/>
        <w:rPr>
          <w:b w:val="1"/>
          <w:sz w:val="24"/>
          <w:szCs w:val="24"/>
        </w:rPr>
      </w:pPr>
      <w:r w:rsidDel="00000000" w:rsidR="00000000" w:rsidRPr="00000000">
        <w:rPr>
          <w:b w:val="1"/>
          <w:sz w:val="24"/>
          <w:szCs w:val="24"/>
          <w:rtl w:val="0"/>
        </w:rPr>
        <w:t xml:space="preserve">First Aid Personnel for Educational Visits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role of the First Aider is to administer immediate first aid to employees</w:t>
      </w:r>
      <w:r w:rsidDel="00000000" w:rsidR="00000000" w:rsidRPr="00000000">
        <w:rPr>
          <w:sz w:val="20"/>
          <w:szCs w:val="20"/>
          <w:rtl w:val="0"/>
        </w:rPr>
        <w:t xml:space="preserve"> and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who may have suffered injury or ill health. Where appropriate the First Aider will request professional medical aid i.e., an ambulance. The First Aider will ensure an Accident record is completed.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Staff</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9" w:line="276" w:lineRule="auto"/>
        <w:ind w:left="821"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have a responsibility for the health and safety of themselves</w:t>
      </w:r>
      <w:r w:rsidDel="00000000" w:rsidR="00000000" w:rsidRPr="00000000">
        <w:rPr>
          <w:sz w:val="20"/>
          <w:szCs w:val="20"/>
          <w:rtl w:val="0"/>
        </w:rPr>
        <w:t xml:space="preserve"> and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their colleagues. They also have a duty under the Management of Health and Safety Regulations 1999 to report, to their line manager, any shortcomings in the employer’s health and safety arrangements.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ARRANGEMENTS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important that the day-by-day activities of all staff</w:t>
      </w:r>
      <w:r w:rsidDel="00000000" w:rsidR="00000000" w:rsidRPr="00000000">
        <w:rPr>
          <w:sz w:val="20"/>
          <w:szCs w:val="20"/>
          <w:rtl w:val="0"/>
        </w:rPr>
        <w:t xml:space="preserve">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 conducted in a way which is as safe as possible.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Practices Applying to All Staff</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widowControl w:val="0"/>
        <w:tabs>
          <w:tab w:val="left" w:leader="none" w:pos="1571"/>
        </w:tabs>
        <w:spacing w:line="276" w:lineRule="auto"/>
        <w:jc w:val="both"/>
        <w:rPr>
          <w:sz w:val="20"/>
          <w:szCs w:val="20"/>
        </w:rPr>
      </w:pPr>
      <w:r w:rsidDel="00000000" w:rsidR="00000000" w:rsidRPr="00000000">
        <w:rPr>
          <w:sz w:val="20"/>
          <w:szCs w:val="20"/>
          <w:rtl w:val="0"/>
        </w:rPr>
        <w:t xml:space="preserve">Whilst Simply Sensory is holding any sessions with children or young persons, new staff as part of their induction shall be accompanied by senior management of Simply Sensory. </w:t>
      </w:r>
    </w:p>
    <w:p w:rsidR="00000000" w:rsidDel="00000000" w:rsidP="00000000" w:rsidRDefault="00000000" w:rsidRPr="00000000" w14:paraId="0000005C">
      <w:pPr>
        <w:widowControl w:val="0"/>
        <w:tabs>
          <w:tab w:val="left" w:leader="none" w:pos="1571"/>
        </w:tabs>
        <w:spacing w:line="276" w:lineRule="auto"/>
        <w:jc w:val="both"/>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Emergency and Continuity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Simply Sensory has plans in place to ensure the safety of staff</w:t>
      </w:r>
      <w:r w:rsidDel="00000000" w:rsidR="00000000" w:rsidRPr="00000000">
        <w:rPr>
          <w:sz w:val="20"/>
          <w:szCs w:val="20"/>
          <w:rtl w:val="0"/>
        </w:rPr>
        <w:t xml:space="preserve"> 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pupils at times of emergency -</w:t>
      </w:r>
      <w:r w:rsidDel="00000000" w:rsidR="00000000" w:rsidRPr="00000000">
        <w:rPr>
          <w:sz w:val="20"/>
          <w:szCs w:val="20"/>
          <w:rtl w:val="0"/>
        </w:rPr>
        <w:t xml:space="preserve"> risk assessments are completed for the pupils' homes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They will ensure the continuance of pupil safety and address continuance of pupil education.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Fire Safety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widowControl w:val="0"/>
        <w:tabs>
          <w:tab w:val="left" w:leader="none" w:pos="1570"/>
          <w:tab w:val="left" w:leader="none" w:pos="1571"/>
        </w:tabs>
        <w:spacing w:line="276" w:lineRule="auto"/>
        <w:rPr>
          <w:sz w:val="20"/>
          <w:szCs w:val="20"/>
        </w:rPr>
      </w:pPr>
      <w:r w:rsidDel="00000000" w:rsidR="00000000" w:rsidRPr="00000000">
        <w:rPr>
          <w:sz w:val="20"/>
          <w:szCs w:val="20"/>
          <w:rtl w:val="0"/>
        </w:rPr>
        <w:t xml:space="preserve">All employees gain knowledge of the Fire procedures as part of the health and safety induction process. </w:t>
      </w:r>
    </w:p>
    <w:p w:rsidR="00000000" w:rsidDel="00000000" w:rsidP="00000000" w:rsidRDefault="00000000" w:rsidRPr="00000000" w14:paraId="00000064">
      <w:pPr>
        <w:widowControl w:val="0"/>
        <w:tabs>
          <w:tab w:val="left" w:leader="none" w:pos="1570"/>
          <w:tab w:val="left" w:leader="none" w:pos="1571"/>
        </w:tabs>
        <w:spacing w:line="276" w:lineRule="auto"/>
        <w:rPr>
          <w:sz w:val="20"/>
          <w:szCs w:val="20"/>
        </w:rPr>
      </w:pPr>
      <w:r w:rsidDel="00000000" w:rsidR="00000000" w:rsidRPr="00000000">
        <w:rPr>
          <w:sz w:val="20"/>
          <w:szCs w:val="20"/>
          <w:rtl w:val="0"/>
        </w:rPr>
        <w:t xml:space="preserve">Fire risk assessments are carried out at every place of work. Specific fire hazards are identified and risks determined. Where appropriate controls are implemented.</w:t>
      </w:r>
    </w:p>
    <w:p w:rsidR="00000000" w:rsidDel="00000000" w:rsidP="00000000" w:rsidRDefault="00000000" w:rsidRPr="00000000" w14:paraId="00000065">
      <w:pPr>
        <w:widowControl w:val="0"/>
        <w:tabs>
          <w:tab w:val="left" w:leader="none" w:pos="1570"/>
          <w:tab w:val="left" w:leader="none" w:pos="1571"/>
        </w:tabs>
        <w:spacing w:line="276" w:lineRule="auto"/>
        <w:rPr/>
      </w:pPr>
      <w:r w:rsidDel="00000000" w:rsidR="00000000" w:rsidRPr="00000000">
        <w:rPr>
          <w:rtl w:val="0"/>
        </w:rPr>
      </w:r>
    </w:p>
    <w:p w:rsidR="00000000" w:rsidDel="00000000" w:rsidP="00000000" w:rsidRDefault="00000000" w:rsidRPr="00000000" w14:paraId="00000066">
      <w:pPr>
        <w:widowControl w:val="0"/>
        <w:tabs>
          <w:tab w:val="left" w:leader="none" w:pos="1570"/>
          <w:tab w:val="left" w:leader="none" w:pos="1571"/>
        </w:tabs>
        <w:spacing w:line="276" w:lineRule="auto"/>
        <w:rPr>
          <w:b w:val="1"/>
          <w:sz w:val="24"/>
          <w:szCs w:val="24"/>
        </w:rPr>
      </w:pPr>
      <w:r w:rsidDel="00000000" w:rsidR="00000000" w:rsidRPr="00000000">
        <w:rPr>
          <w:b w:val="1"/>
          <w:sz w:val="24"/>
          <w:szCs w:val="24"/>
          <w:rtl w:val="0"/>
        </w:rPr>
        <w:t xml:space="preserve">Places of Work</w:t>
      </w:r>
    </w:p>
    <w:p w:rsidR="00000000" w:rsidDel="00000000" w:rsidP="00000000" w:rsidRDefault="00000000" w:rsidRPr="00000000" w14:paraId="00000067">
      <w:pPr>
        <w:widowControl w:val="0"/>
        <w:tabs>
          <w:tab w:val="left" w:leader="none" w:pos="1570"/>
          <w:tab w:val="left" w:leader="none" w:pos="1571"/>
        </w:tabs>
        <w:spacing w:line="276" w:lineRule="auto"/>
        <w:rPr/>
      </w:pPr>
      <w:r w:rsidDel="00000000" w:rsidR="00000000" w:rsidRPr="00000000">
        <w:rPr>
          <w:rtl w:val="0"/>
        </w:rPr>
      </w:r>
    </w:p>
    <w:p w:rsidR="00000000" w:rsidDel="00000000" w:rsidP="00000000" w:rsidRDefault="00000000" w:rsidRPr="00000000" w14:paraId="00000068">
      <w:pPr>
        <w:widowControl w:val="0"/>
        <w:tabs>
          <w:tab w:val="left" w:leader="none" w:pos="1570"/>
          <w:tab w:val="left" w:leader="none" w:pos="1571"/>
        </w:tabs>
        <w:spacing w:line="276" w:lineRule="auto"/>
        <w:rPr>
          <w:sz w:val="20"/>
          <w:szCs w:val="20"/>
        </w:rPr>
      </w:pPr>
      <w:r w:rsidDel="00000000" w:rsidR="00000000" w:rsidRPr="00000000">
        <w:rPr>
          <w:sz w:val="20"/>
          <w:szCs w:val="20"/>
          <w:rtl w:val="0"/>
        </w:rPr>
        <w:t xml:space="preserve">As Simply Sensory works at a number of locations including the homes of its pupils, it is aware of assessing fully the safety of any workplace and following the regulations, if appropriate, of any other school or organization they may attend. In the homes of pupils, staff will be aware of access, general safety and exits and will follow the procedures of this policy in full.</w:t>
      </w:r>
    </w:p>
    <w:p w:rsidR="00000000" w:rsidDel="00000000" w:rsidP="00000000" w:rsidRDefault="00000000" w:rsidRPr="00000000" w14:paraId="00000069">
      <w:pPr>
        <w:widowControl w:val="0"/>
        <w:tabs>
          <w:tab w:val="left" w:leader="none" w:pos="1570"/>
          <w:tab w:val="left" w:leader="none" w:pos="1571"/>
        </w:tabs>
        <w:spacing w:line="276" w:lineRule="auto"/>
        <w:rPr/>
      </w:pPr>
      <w:r w:rsidDel="00000000" w:rsidR="00000000" w:rsidRPr="00000000">
        <w:rPr>
          <w:rtl w:val="0"/>
        </w:rPr>
      </w:r>
    </w:p>
    <w:p w:rsidR="00000000" w:rsidDel="00000000" w:rsidP="00000000" w:rsidRDefault="00000000" w:rsidRPr="00000000" w14:paraId="0000006A">
      <w:pPr>
        <w:widowControl w:val="0"/>
        <w:tabs>
          <w:tab w:val="left" w:leader="none" w:pos="1570"/>
          <w:tab w:val="left" w:leader="none" w:pos="1571"/>
        </w:tabs>
        <w:spacing w:line="276" w:lineRule="auto"/>
        <w:rPr>
          <w:b w:val="1"/>
          <w:sz w:val="24"/>
          <w:szCs w:val="24"/>
        </w:rPr>
      </w:pPr>
      <w:r w:rsidDel="00000000" w:rsidR="00000000" w:rsidRPr="00000000">
        <w:rPr>
          <w:b w:val="1"/>
          <w:sz w:val="24"/>
          <w:szCs w:val="24"/>
          <w:rtl w:val="0"/>
        </w:rPr>
        <w:t xml:space="preserve">First Aiders</w:t>
      </w:r>
    </w:p>
    <w:p w:rsidR="00000000" w:rsidDel="00000000" w:rsidP="00000000" w:rsidRDefault="00000000" w:rsidRPr="00000000" w14:paraId="0000006B">
      <w:pPr>
        <w:widowControl w:val="0"/>
        <w:tabs>
          <w:tab w:val="left" w:leader="none" w:pos="1570"/>
          <w:tab w:val="left" w:leader="none" w:pos="1571"/>
        </w:tabs>
        <w:spacing w:line="276" w:lineRule="auto"/>
        <w:rPr/>
      </w:pPr>
      <w:r w:rsidDel="00000000" w:rsidR="00000000" w:rsidRPr="00000000">
        <w:rPr>
          <w:rtl w:val="0"/>
        </w:rPr>
      </w:r>
    </w:p>
    <w:p w:rsidR="00000000" w:rsidDel="00000000" w:rsidP="00000000" w:rsidRDefault="00000000" w:rsidRPr="00000000" w14:paraId="0000006C">
      <w:pPr>
        <w:widowControl w:val="0"/>
        <w:tabs>
          <w:tab w:val="left" w:leader="none" w:pos="1570"/>
          <w:tab w:val="left" w:leader="none" w:pos="1571"/>
        </w:tabs>
        <w:spacing w:line="276" w:lineRule="auto"/>
        <w:rPr>
          <w:sz w:val="20"/>
          <w:szCs w:val="20"/>
        </w:rPr>
      </w:pPr>
      <w:r w:rsidDel="00000000" w:rsidR="00000000" w:rsidRPr="00000000">
        <w:rPr>
          <w:sz w:val="20"/>
          <w:szCs w:val="20"/>
          <w:rtl w:val="0"/>
        </w:rPr>
        <w:t xml:space="preserve">Whilst working in the pupils homes the parents/carers will be responsible for any First Aid/illness, Simply Sensory staff will support as needed. Whilst on educational visits a named and trained First </w:t>
      </w:r>
    </w:p>
    <w:p w:rsidR="00000000" w:rsidDel="00000000" w:rsidP="00000000" w:rsidRDefault="00000000" w:rsidRPr="00000000" w14:paraId="0000006D">
      <w:pPr>
        <w:widowControl w:val="0"/>
        <w:tabs>
          <w:tab w:val="left" w:leader="none" w:pos="1570"/>
          <w:tab w:val="left" w:leader="none" w:pos="1571"/>
        </w:tabs>
        <w:spacing w:line="276" w:lineRule="auto"/>
        <w:rPr>
          <w:sz w:val="20"/>
          <w:szCs w:val="20"/>
        </w:rPr>
      </w:pPr>
      <w:r w:rsidDel="00000000" w:rsidR="00000000" w:rsidRPr="00000000">
        <w:rPr>
          <w:sz w:val="20"/>
          <w:szCs w:val="20"/>
          <w:rtl w:val="0"/>
        </w:rPr>
        <w:t xml:space="preserve">Aiders are to ensure persons injured or ill are adequately treated and where necessary make other appropriate special arrangements. That all accidents are reported and a record of any first aid treatments made. Parents will be informed of any injury or illness to their child by Simply Sensory Management. </w:t>
      </w:r>
    </w:p>
    <w:p w:rsidR="00000000" w:rsidDel="00000000" w:rsidP="00000000" w:rsidRDefault="00000000" w:rsidRPr="00000000" w14:paraId="0000006E">
      <w:pPr>
        <w:widowControl w:val="0"/>
        <w:tabs>
          <w:tab w:val="left" w:leader="none" w:pos="1570"/>
          <w:tab w:val="left" w:leader="none" w:pos="1571"/>
        </w:tabs>
        <w:spacing w:line="276" w:lineRule="auto"/>
        <w:rPr/>
      </w:pPr>
      <w:r w:rsidDel="00000000" w:rsidR="00000000" w:rsidRPr="00000000">
        <w:rPr>
          <w:rtl w:val="0"/>
        </w:rPr>
      </w:r>
    </w:p>
    <w:p w:rsidR="00000000" w:rsidDel="00000000" w:rsidP="00000000" w:rsidRDefault="00000000" w:rsidRPr="00000000" w14:paraId="0000006F">
      <w:pPr>
        <w:widowControl w:val="0"/>
        <w:tabs>
          <w:tab w:val="left" w:leader="none" w:pos="1570"/>
          <w:tab w:val="left" w:leader="none" w:pos="1571"/>
        </w:tabs>
        <w:spacing w:line="276" w:lineRule="auto"/>
        <w:rPr>
          <w:b w:val="1"/>
          <w:sz w:val="24"/>
          <w:szCs w:val="24"/>
        </w:rPr>
      </w:pPr>
      <w:r w:rsidDel="00000000" w:rsidR="00000000" w:rsidRPr="00000000">
        <w:rPr>
          <w:b w:val="1"/>
          <w:sz w:val="24"/>
          <w:szCs w:val="24"/>
          <w:rtl w:val="0"/>
        </w:rPr>
        <w:t xml:space="preserve">Accident Reporting and Recording</w:t>
      </w:r>
    </w:p>
    <w:p w:rsidR="00000000" w:rsidDel="00000000" w:rsidP="00000000" w:rsidRDefault="00000000" w:rsidRPr="00000000" w14:paraId="00000070">
      <w:pPr>
        <w:widowControl w:val="0"/>
        <w:tabs>
          <w:tab w:val="left" w:leader="none" w:pos="1570"/>
          <w:tab w:val="left" w:leader="none" w:pos="1571"/>
        </w:tabs>
        <w:spacing w:line="276" w:lineRule="auto"/>
        <w:rPr/>
      </w:pPr>
      <w:r w:rsidDel="00000000" w:rsidR="00000000" w:rsidRPr="00000000">
        <w:rPr>
          <w:rtl w:val="0"/>
        </w:rPr>
      </w:r>
    </w:p>
    <w:p w:rsidR="00000000" w:rsidDel="00000000" w:rsidP="00000000" w:rsidRDefault="00000000" w:rsidRPr="00000000" w14:paraId="00000071">
      <w:pPr>
        <w:widowControl w:val="0"/>
        <w:tabs>
          <w:tab w:val="left" w:leader="none" w:pos="1570"/>
          <w:tab w:val="left" w:leader="none" w:pos="1571"/>
        </w:tabs>
        <w:spacing w:line="276" w:lineRule="auto"/>
        <w:rPr>
          <w:sz w:val="20"/>
          <w:szCs w:val="20"/>
        </w:rPr>
      </w:pPr>
      <w:r w:rsidDel="00000000" w:rsidR="00000000" w:rsidRPr="00000000">
        <w:rPr>
          <w:sz w:val="20"/>
          <w:szCs w:val="20"/>
          <w:rtl w:val="0"/>
        </w:rPr>
        <w:t xml:space="preserve">All accidents, injuries and illness of any kind will be recorded on the Simply Sensory online record. All staff accidents will be recorded in the Accident Book. </w:t>
      </w:r>
    </w:p>
    <w:p w:rsidR="00000000" w:rsidDel="00000000" w:rsidP="00000000" w:rsidRDefault="00000000" w:rsidRPr="00000000" w14:paraId="00000072">
      <w:pPr>
        <w:widowControl w:val="0"/>
        <w:tabs>
          <w:tab w:val="left" w:leader="none" w:pos="1570"/>
          <w:tab w:val="left" w:leader="none" w:pos="1571"/>
        </w:tabs>
        <w:spacing w:line="276" w:lineRule="auto"/>
        <w:rPr>
          <w:sz w:val="20"/>
          <w:szCs w:val="20"/>
        </w:rPr>
      </w:pPr>
      <w:r w:rsidDel="00000000" w:rsidR="00000000" w:rsidRPr="00000000">
        <w:rPr>
          <w:rtl w:val="0"/>
        </w:rPr>
      </w:r>
    </w:p>
    <w:p w:rsidR="00000000" w:rsidDel="00000000" w:rsidP="00000000" w:rsidRDefault="00000000" w:rsidRPr="00000000" w14:paraId="00000073">
      <w:pPr>
        <w:widowControl w:val="0"/>
        <w:tabs>
          <w:tab w:val="left" w:leader="none" w:pos="1565"/>
          <w:tab w:val="left" w:leader="none" w:pos="1566"/>
        </w:tabs>
        <w:spacing w:line="276" w:lineRule="auto"/>
        <w:ind w:right="228"/>
        <w:rPr>
          <w:sz w:val="20"/>
          <w:szCs w:val="20"/>
        </w:rPr>
      </w:pPr>
      <w:r w:rsidDel="00000000" w:rsidR="00000000" w:rsidRPr="00000000">
        <w:rPr>
          <w:sz w:val="20"/>
          <w:szCs w:val="20"/>
          <w:rtl w:val="0"/>
        </w:rPr>
        <w:t xml:space="preserve">A ‘Responsible Person’ has been appointed to identify any incident as being reportable to the HSE under the Reporting of Injuries, Diseases &amp; Dangerous Occurrence’s Regulations 2013 (RIDDOR). The Responsible Person will submit the RIDDOR report to the HSE using the online reporting tool.</w:t>
      </w:r>
    </w:p>
    <w:p w:rsidR="00000000" w:rsidDel="00000000" w:rsidP="00000000" w:rsidRDefault="00000000" w:rsidRPr="00000000" w14:paraId="00000074">
      <w:pPr>
        <w:widowControl w:val="0"/>
        <w:tabs>
          <w:tab w:val="left" w:leader="none" w:pos="1565"/>
          <w:tab w:val="left" w:leader="none" w:pos="1566"/>
        </w:tabs>
        <w:spacing w:line="352" w:lineRule="auto"/>
        <w:ind w:right="228"/>
        <w:rPr>
          <w:sz w:val="20"/>
          <w:szCs w:val="20"/>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Housekeeping</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widowControl w:val="0"/>
        <w:tabs>
          <w:tab w:val="left" w:leader="none" w:pos="1570"/>
          <w:tab w:val="left" w:leader="none" w:pos="1571"/>
        </w:tabs>
        <w:spacing w:line="276" w:lineRule="auto"/>
        <w:ind w:right="228"/>
        <w:rPr>
          <w:sz w:val="20"/>
          <w:szCs w:val="20"/>
        </w:rPr>
      </w:pPr>
      <w:r w:rsidDel="00000000" w:rsidR="00000000" w:rsidRPr="00000000">
        <w:rPr>
          <w:sz w:val="20"/>
          <w:szCs w:val="20"/>
          <w:rtl w:val="0"/>
        </w:rPr>
        <w:t xml:space="preserve">Materials, equipment and any other items will be kept in appropriate storage areas. Where this is not possible staff responsible for those materials will ensure they are stacked tidily, to a height that does not constitute a hazard and in such a way that they do not impede safe movement of staff and pupils.</w:t>
      </w:r>
    </w:p>
    <w:p w:rsidR="00000000" w:rsidDel="00000000" w:rsidP="00000000" w:rsidRDefault="00000000" w:rsidRPr="00000000" w14:paraId="00000078">
      <w:pPr>
        <w:widowControl w:val="0"/>
        <w:tabs>
          <w:tab w:val="left" w:leader="none" w:pos="1570"/>
          <w:tab w:val="left" w:leader="none" w:pos="1571"/>
        </w:tabs>
        <w:spacing w:line="276" w:lineRule="auto"/>
        <w:rPr>
          <w:sz w:val="20"/>
          <w:szCs w:val="20"/>
        </w:rPr>
      </w:pPr>
      <w:r w:rsidDel="00000000" w:rsidR="00000000" w:rsidRPr="00000000">
        <w:rPr>
          <w:sz w:val="20"/>
          <w:szCs w:val="20"/>
          <w:rtl w:val="0"/>
        </w:rPr>
        <w:t xml:space="preserve">All exits will be kept clear of obstructions including electrical cables and other trip hazards.</w:t>
      </w:r>
    </w:p>
    <w:p w:rsidR="00000000" w:rsidDel="00000000" w:rsidP="00000000" w:rsidRDefault="00000000" w:rsidRPr="00000000" w14:paraId="00000079">
      <w:pPr>
        <w:widowControl w:val="0"/>
        <w:tabs>
          <w:tab w:val="left" w:leader="none" w:pos="1570"/>
          <w:tab w:val="left" w:leader="none" w:pos="1571"/>
        </w:tabs>
        <w:spacing w:line="276" w:lineRule="auto"/>
        <w:rPr>
          <w:sz w:val="20"/>
          <w:szCs w:val="20"/>
        </w:rPr>
      </w:pPr>
      <w:r w:rsidDel="00000000" w:rsidR="00000000" w:rsidRPr="00000000">
        <w:rPr>
          <w:sz w:val="20"/>
          <w:szCs w:val="20"/>
          <w:rtl w:val="0"/>
        </w:rPr>
        <w:t xml:space="preserve">All staff to be vigilant in identifying any potential hazards in the working environment.</w:t>
      </w:r>
    </w:p>
    <w:p w:rsidR="00000000" w:rsidDel="00000000" w:rsidP="00000000" w:rsidRDefault="00000000" w:rsidRPr="00000000" w14:paraId="0000007A">
      <w:pPr>
        <w:widowControl w:val="0"/>
        <w:tabs>
          <w:tab w:val="left" w:leader="none" w:pos="1570"/>
          <w:tab w:val="left" w:leader="none" w:pos="1571"/>
        </w:tabs>
        <w:spacing w:line="276" w:lineRule="auto"/>
        <w:rPr/>
      </w:pPr>
      <w:r w:rsidDel="00000000" w:rsidR="00000000" w:rsidRPr="00000000">
        <w:rPr>
          <w:rtl w:val="0"/>
        </w:rPr>
      </w:r>
    </w:p>
    <w:p w:rsidR="00000000" w:rsidDel="00000000" w:rsidP="00000000" w:rsidRDefault="00000000" w:rsidRPr="00000000" w14:paraId="0000007B">
      <w:pPr>
        <w:widowControl w:val="0"/>
        <w:tabs>
          <w:tab w:val="left" w:leader="none" w:pos="1570"/>
          <w:tab w:val="left" w:leader="none" w:pos="1571"/>
        </w:tabs>
        <w:spacing w:line="276" w:lineRule="auto"/>
        <w:rPr>
          <w:b w:val="1"/>
          <w:sz w:val="24"/>
          <w:szCs w:val="24"/>
        </w:rPr>
      </w:pPr>
      <w:r w:rsidDel="00000000" w:rsidR="00000000" w:rsidRPr="00000000">
        <w:rPr>
          <w:b w:val="1"/>
          <w:sz w:val="24"/>
          <w:szCs w:val="24"/>
          <w:rtl w:val="0"/>
        </w:rPr>
        <w:t xml:space="preserve">Lifting and Handling</w:t>
      </w:r>
    </w:p>
    <w:p w:rsidR="00000000" w:rsidDel="00000000" w:rsidP="00000000" w:rsidRDefault="00000000" w:rsidRPr="00000000" w14:paraId="0000007C">
      <w:pPr>
        <w:widowControl w:val="0"/>
        <w:tabs>
          <w:tab w:val="left" w:leader="none" w:pos="1570"/>
          <w:tab w:val="left" w:leader="none" w:pos="1571"/>
        </w:tabs>
        <w:spacing w:line="276" w:lineRule="auto"/>
        <w:rPr/>
      </w:pPr>
      <w:r w:rsidDel="00000000" w:rsidR="00000000" w:rsidRPr="00000000">
        <w:rPr>
          <w:rtl w:val="0"/>
        </w:rPr>
      </w:r>
    </w:p>
    <w:p w:rsidR="00000000" w:rsidDel="00000000" w:rsidP="00000000" w:rsidRDefault="00000000" w:rsidRPr="00000000" w14:paraId="0000007D">
      <w:pPr>
        <w:widowControl w:val="0"/>
        <w:tabs>
          <w:tab w:val="left" w:leader="none" w:pos="1566"/>
        </w:tabs>
        <w:spacing w:line="276" w:lineRule="auto"/>
        <w:ind w:right="405"/>
        <w:rPr>
          <w:sz w:val="20"/>
          <w:szCs w:val="20"/>
        </w:rPr>
      </w:pPr>
      <w:r w:rsidDel="00000000" w:rsidR="00000000" w:rsidRPr="00000000">
        <w:rPr>
          <w:sz w:val="20"/>
          <w:szCs w:val="20"/>
          <w:rtl w:val="0"/>
        </w:rPr>
        <w:t xml:space="preserve">Injuries can be caused by incorrect lifting and handling of objects, (which need not be large or heavy). Therefore, any operation where lifting or handling is involved should be avoided where possible.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4" w:line="276" w:lineRule="auto"/>
        <w:ind w:left="335"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F">
      <w:pPr>
        <w:widowControl w:val="0"/>
        <w:tabs>
          <w:tab w:val="left" w:leader="none" w:pos="1566"/>
        </w:tabs>
        <w:spacing w:line="276" w:lineRule="auto"/>
        <w:rPr>
          <w:sz w:val="20"/>
          <w:szCs w:val="20"/>
        </w:rPr>
      </w:pPr>
      <w:r w:rsidDel="00000000" w:rsidR="00000000" w:rsidRPr="00000000">
        <w:rPr>
          <w:sz w:val="20"/>
          <w:szCs w:val="20"/>
          <w:rtl w:val="0"/>
        </w:rPr>
        <w:t xml:space="preserve">Both generic and where appropriate specific risk assessments are undertaken for all potentially hazardous handling activities, including objects and people. Staff will Inform Simply Sensory management of any identified hazards who will complete any neccessary Risk Assessments as required. </w:t>
      </w:r>
    </w:p>
    <w:p w:rsidR="00000000" w:rsidDel="00000000" w:rsidP="00000000" w:rsidRDefault="00000000" w:rsidRPr="00000000" w14:paraId="00000080">
      <w:pPr>
        <w:widowControl w:val="0"/>
        <w:tabs>
          <w:tab w:val="left" w:leader="none" w:pos="1566"/>
        </w:tabs>
        <w:spacing w:before="1" w:line="276" w:lineRule="auto"/>
        <w:rPr>
          <w:b w:val="1"/>
        </w:rPr>
      </w:pPr>
      <w:r w:rsidDel="00000000" w:rsidR="00000000" w:rsidRPr="00000000">
        <w:rPr>
          <w:rtl w:val="0"/>
        </w:rPr>
      </w:r>
    </w:p>
    <w:p w:rsidR="00000000" w:rsidDel="00000000" w:rsidP="00000000" w:rsidRDefault="00000000" w:rsidRPr="00000000" w14:paraId="00000081">
      <w:pPr>
        <w:widowControl w:val="0"/>
        <w:tabs>
          <w:tab w:val="left" w:leader="none" w:pos="1566"/>
        </w:tabs>
        <w:spacing w:before="1" w:line="276" w:lineRule="auto"/>
        <w:rPr>
          <w:b w:val="1"/>
          <w:sz w:val="24"/>
          <w:szCs w:val="24"/>
        </w:rPr>
      </w:pPr>
      <w:r w:rsidDel="00000000" w:rsidR="00000000" w:rsidRPr="00000000">
        <w:rPr>
          <w:b w:val="1"/>
          <w:sz w:val="24"/>
          <w:szCs w:val="24"/>
          <w:rtl w:val="0"/>
        </w:rPr>
        <w:t xml:space="preserve">Control of Substances Hazardous to Health (COSHH)</w:t>
      </w:r>
    </w:p>
    <w:p w:rsidR="00000000" w:rsidDel="00000000" w:rsidP="00000000" w:rsidRDefault="00000000" w:rsidRPr="00000000" w14:paraId="00000082">
      <w:pPr>
        <w:widowControl w:val="0"/>
        <w:tabs>
          <w:tab w:val="left" w:leader="none" w:pos="1566"/>
        </w:tabs>
        <w:spacing w:before="1" w:line="276" w:lineRule="auto"/>
        <w:rPr/>
      </w:pPr>
      <w:r w:rsidDel="00000000" w:rsidR="00000000" w:rsidRPr="00000000">
        <w:rPr>
          <w:rtl w:val="0"/>
        </w:rPr>
      </w:r>
    </w:p>
    <w:p w:rsidR="00000000" w:rsidDel="00000000" w:rsidP="00000000" w:rsidRDefault="00000000" w:rsidRPr="00000000" w14:paraId="00000083">
      <w:pPr>
        <w:widowControl w:val="0"/>
        <w:tabs>
          <w:tab w:val="left" w:leader="none" w:pos="1566"/>
        </w:tabs>
        <w:spacing w:line="276" w:lineRule="auto"/>
        <w:ind w:right="282"/>
        <w:rPr>
          <w:sz w:val="20"/>
          <w:szCs w:val="20"/>
        </w:rPr>
      </w:pPr>
      <w:r w:rsidDel="00000000" w:rsidR="00000000" w:rsidRPr="00000000">
        <w:rPr>
          <w:sz w:val="20"/>
          <w:szCs w:val="20"/>
          <w:rtl w:val="0"/>
        </w:rPr>
        <w:t xml:space="preserve">Any hazardous substances must be managed safely and to do this all of them will be identified. Substances which are hazardous will be assessed for risk to employees and those who may be affected by them. Staff will Inform Simply Sensory management of any identified hazards who will complete any neccessary Risk Assessments as required. </w:t>
      </w:r>
    </w:p>
    <w:p w:rsidR="00000000" w:rsidDel="00000000" w:rsidP="00000000" w:rsidRDefault="00000000" w:rsidRPr="00000000" w14:paraId="00000084">
      <w:pPr>
        <w:widowControl w:val="0"/>
        <w:tabs>
          <w:tab w:val="left" w:leader="none" w:pos="1566"/>
        </w:tabs>
        <w:spacing w:line="276" w:lineRule="auto"/>
        <w:ind w:right="282"/>
        <w:rPr>
          <w:sz w:val="20"/>
          <w:szCs w:val="20"/>
        </w:rPr>
      </w:pPr>
      <w:r w:rsidDel="00000000" w:rsidR="00000000" w:rsidRPr="00000000">
        <w:rPr>
          <w:rtl w:val="0"/>
        </w:rPr>
      </w:r>
    </w:p>
    <w:p w:rsidR="00000000" w:rsidDel="00000000" w:rsidP="00000000" w:rsidRDefault="00000000" w:rsidRPr="00000000" w14:paraId="00000085">
      <w:pPr>
        <w:widowControl w:val="0"/>
        <w:tabs>
          <w:tab w:val="left" w:leader="none" w:pos="851"/>
        </w:tabs>
        <w:spacing w:before="80" w:lineRule="auto"/>
        <w:rPr>
          <w:b w:val="1"/>
        </w:rPr>
      </w:pPr>
      <w:bookmarkStart w:colFirst="0" w:colLast="0" w:name="_heading=h.3znysh7" w:id="4"/>
      <w:bookmarkEnd w:id="4"/>
      <w:r w:rsidDel="00000000" w:rsidR="00000000" w:rsidRPr="00000000">
        <w:rPr>
          <w:rtl w:val="0"/>
        </w:rPr>
      </w:r>
    </w:p>
    <w:p w:rsidR="00000000" w:rsidDel="00000000" w:rsidP="00000000" w:rsidRDefault="00000000" w:rsidRPr="00000000" w14:paraId="00000086">
      <w:pPr>
        <w:widowControl w:val="0"/>
        <w:tabs>
          <w:tab w:val="left" w:leader="none" w:pos="851"/>
        </w:tabs>
        <w:spacing w:before="80" w:lineRule="auto"/>
        <w:rPr>
          <w:b w:val="1"/>
          <w:sz w:val="24"/>
          <w:szCs w:val="24"/>
        </w:rPr>
      </w:pPr>
      <w:r w:rsidDel="00000000" w:rsidR="00000000" w:rsidRPr="00000000">
        <w:rPr>
          <w:b w:val="1"/>
          <w:sz w:val="24"/>
          <w:szCs w:val="24"/>
          <w:rtl w:val="0"/>
        </w:rPr>
        <w:t xml:space="preserve">Risk Assessments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821" w:right="0" w:hanging="36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widowControl w:val="0"/>
        <w:tabs>
          <w:tab w:val="left" w:leader="none" w:pos="1566"/>
        </w:tabs>
        <w:spacing w:line="276" w:lineRule="auto"/>
        <w:ind w:right="284"/>
        <w:rPr>
          <w:sz w:val="20"/>
          <w:szCs w:val="20"/>
        </w:rPr>
      </w:pPr>
      <w:r w:rsidDel="00000000" w:rsidR="00000000" w:rsidRPr="00000000">
        <w:rPr>
          <w:sz w:val="20"/>
          <w:szCs w:val="20"/>
          <w:rtl w:val="0"/>
        </w:rPr>
        <w:t xml:space="preserve">Risk assessment shall be undertaken for all activities which present a potential to cause harm.</w:t>
      </w:r>
    </w:p>
    <w:p w:rsidR="00000000" w:rsidDel="00000000" w:rsidP="00000000" w:rsidRDefault="00000000" w:rsidRPr="00000000" w14:paraId="00000089">
      <w:pPr>
        <w:widowControl w:val="0"/>
        <w:tabs>
          <w:tab w:val="left" w:leader="none" w:pos="1581"/>
        </w:tabs>
        <w:spacing w:before="1" w:line="276" w:lineRule="auto"/>
        <w:ind w:right="313"/>
        <w:rPr>
          <w:sz w:val="20"/>
          <w:szCs w:val="20"/>
          <w:highlight w:val="white"/>
        </w:rPr>
      </w:pPr>
      <w:r w:rsidDel="00000000" w:rsidR="00000000" w:rsidRPr="00000000">
        <w:rPr>
          <w:sz w:val="20"/>
          <w:szCs w:val="20"/>
          <w:rtl w:val="0"/>
        </w:rPr>
        <w:t xml:space="preserve">The risk assessment will identify the hazard, the risk and the controls which are present or remedial action planned to reduce the likelihood of injury and ill health. </w:t>
      </w:r>
      <w:r w:rsidDel="00000000" w:rsidR="00000000" w:rsidRPr="00000000">
        <w:rPr>
          <w:sz w:val="20"/>
          <w:szCs w:val="20"/>
          <w:highlight w:val="white"/>
          <w:rtl w:val="0"/>
        </w:rPr>
        <w:t xml:space="preserve">Risk Assessments can be carried out by experienced practitioners and  Simply Sensory Management will check and sign all assessments. </w:t>
      </w:r>
    </w:p>
    <w:p w:rsidR="00000000" w:rsidDel="00000000" w:rsidP="00000000" w:rsidRDefault="00000000" w:rsidRPr="00000000" w14:paraId="0000008A">
      <w:pPr>
        <w:widowControl w:val="0"/>
        <w:tabs>
          <w:tab w:val="left" w:leader="none" w:pos="1581"/>
        </w:tabs>
        <w:spacing w:before="1" w:line="276" w:lineRule="auto"/>
        <w:ind w:right="313"/>
        <w:rPr>
          <w:sz w:val="20"/>
          <w:szCs w:val="20"/>
          <w:highlight w:val="white"/>
        </w:rPr>
      </w:pPr>
      <w:r w:rsidDel="00000000" w:rsidR="00000000" w:rsidRPr="00000000">
        <w:rPr>
          <w:sz w:val="20"/>
          <w:szCs w:val="20"/>
          <w:highlight w:val="white"/>
          <w:rtl w:val="0"/>
        </w:rPr>
        <w:t xml:space="preserve">Areas where risk assessment shall be carried out include:</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Areas </w:t>
      </w:r>
      <w:r w:rsidDel="00000000" w:rsidR="00000000" w:rsidRPr="00000000">
        <w:rPr>
          <w:sz w:val="20"/>
          <w:szCs w:val="20"/>
          <w:rtl w:val="0"/>
        </w:rPr>
        <w:t xml:space="preserve">within individual homes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 specific hazards present</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Fire &amp; Arson</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Technology equipment and Display Screen Equipment</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Control of Substances Hazardous to Health (COSHH)</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Educational visits including </w:t>
      </w:r>
      <w:r w:rsidDel="00000000" w:rsidR="00000000" w:rsidRPr="00000000">
        <w:rPr>
          <w:sz w:val="20"/>
          <w:szCs w:val="20"/>
          <w:rtl w:val="0"/>
        </w:rPr>
        <w:t xml:space="preserve">wheelchair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access and </w:t>
      </w:r>
      <w:r w:rsidDel="00000000" w:rsidR="00000000" w:rsidRPr="00000000">
        <w:rPr>
          <w:sz w:val="20"/>
          <w:szCs w:val="20"/>
          <w:rtl w:val="0"/>
        </w:rPr>
        <w:t xml:space="preserve">specialist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changing fac</w:t>
      </w:r>
      <w:r w:rsidDel="00000000" w:rsidR="00000000" w:rsidRPr="00000000">
        <w:rPr>
          <w:sz w:val="20"/>
          <w:szCs w:val="20"/>
          <w:rtl w:val="0"/>
        </w:rPr>
        <w:t xml:space="preserve">ilities (Changing Places)</w:t>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Security and safeguarding</w:t>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u w:val="none"/>
        </w:rPr>
      </w:pPr>
      <w:r w:rsidDel="00000000" w:rsidR="00000000" w:rsidRPr="00000000">
        <w:rPr>
          <w:sz w:val="20"/>
          <w:szCs w:val="20"/>
          <w:rtl w:val="0"/>
        </w:rPr>
        <w:t xml:space="preserve">Complex medical care plans </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u w:val="none"/>
        </w:rPr>
      </w:pPr>
      <w:r w:rsidDel="00000000" w:rsidR="00000000" w:rsidRPr="00000000">
        <w:rPr>
          <w:sz w:val="20"/>
          <w:szCs w:val="20"/>
          <w:rtl w:val="0"/>
        </w:rPr>
        <w:t xml:space="preserve">Travelling in own car </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sz w:val="20"/>
          <w:szCs w:val="20"/>
          <w:u w:val="none"/>
        </w:rPr>
      </w:pPr>
      <w:r w:rsidDel="00000000" w:rsidR="00000000" w:rsidRPr="00000000">
        <w:rPr>
          <w:sz w:val="20"/>
          <w:szCs w:val="20"/>
          <w:rtl w:val="0"/>
        </w:rPr>
        <w:t xml:space="preserve">Transporting children in own car</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Wellbeing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widowControl w:val="0"/>
        <w:tabs>
          <w:tab w:val="left" w:leader="none" w:pos="1566"/>
        </w:tabs>
        <w:spacing w:line="276" w:lineRule="auto"/>
        <w:rPr>
          <w:sz w:val="20"/>
          <w:szCs w:val="20"/>
        </w:rPr>
      </w:pPr>
      <w:r w:rsidDel="00000000" w:rsidR="00000000" w:rsidRPr="00000000">
        <w:rPr>
          <w:sz w:val="20"/>
          <w:szCs w:val="20"/>
          <w:rtl w:val="0"/>
        </w:rPr>
        <w:t xml:space="preserve">Stress is acknowledged by Simply Sensory as a potential cause of staff illness and all efforts are made to reduce it. This is, in part, achieved by management openness in supporting staff with work related problems.</w:t>
      </w:r>
    </w:p>
    <w:p w:rsidR="00000000" w:rsidDel="00000000" w:rsidP="00000000" w:rsidRDefault="00000000" w:rsidRPr="00000000" w14:paraId="00000099">
      <w:pPr>
        <w:widowControl w:val="0"/>
        <w:tabs>
          <w:tab w:val="left" w:leader="none" w:pos="1566"/>
        </w:tabs>
        <w:spacing w:line="367" w:lineRule="auto"/>
        <w:rPr>
          <w:sz w:val="24"/>
          <w:szCs w:val="24"/>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Alcohol, Drugs and Smoking</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widowControl w:val="0"/>
        <w:tabs>
          <w:tab w:val="left" w:leader="none" w:pos="1590"/>
        </w:tabs>
        <w:spacing w:before="1" w:line="276" w:lineRule="auto"/>
        <w:rPr>
          <w:sz w:val="20"/>
          <w:szCs w:val="20"/>
        </w:rPr>
      </w:pPr>
      <w:r w:rsidDel="00000000" w:rsidR="00000000" w:rsidRPr="00000000">
        <w:rPr>
          <w:sz w:val="20"/>
          <w:szCs w:val="20"/>
          <w:rtl w:val="0"/>
        </w:rPr>
        <w:t xml:space="preserve">The abuse of alcohol or drugs is a safety hazard and if there is any suspicion that a member of staff is under the influence of either, then this must be reported to Simply Sensory Management who will take the appropriate disciplinary action. Smoking is prohibited and this includes the use of E cigarettes.</w:t>
      </w:r>
    </w:p>
    <w:p w:rsidR="00000000" w:rsidDel="00000000" w:rsidP="00000000" w:rsidRDefault="00000000" w:rsidRPr="00000000" w14:paraId="0000009D">
      <w:pPr>
        <w:widowControl w:val="0"/>
        <w:tabs>
          <w:tab w:val="left" w:leader="none" w:pos="1590"/>
        </w:tabs>
        <w:spacing w:before="1" w:line="276" w:lineRule="auto"/>
        <w:rPr>
          <w:sz w:val="20"/>
          <w:szCs w:val="20"/>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Violence and Aggression</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widowControl w:val="0"/>
        <w:tabs>
          <w:tab w:val="left" w:leader="none" w:pos="1566"/>
        </w:tabs>
        <w:spacing w:line="276" w:lineRule="auto"/>
        <w:rPr>
          <w:sz w:val="20"/>
          <w:szCs w:val="20"/>
        </w:rPr>
      </w:pPr>
      <w:r w:rsidDel="00000000" w:rsidR="00000000" w:rsidRPr="00000000">
        <w:rPr>
          <w:sz w:val="20"/>
          <w:szCs w:val="20"/>
          <w:rtl w:val="0"/>
        </w:rPr>
        <w:t xml:space="preserve">Violence and harassment in both physical and verbal forms will not be tolerated within Simply Sensory. Either between staff or between staff and non -employees. Staff shall report all incidents of this type to Simply Sensory Management and the incident should be recorded. Appropriate action will in the first instance be taken by Simply Sensory.</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1" w:line="276" w:lineRule="auto"/>
        <w:ind w:left="46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2">
      <w:pPr>
        <w:widowControl w:val="0"/>
        <w:tabs>
          <w:tab w:val="left" w:leader="none" w:pos="1576"/>
        </w:tabs>
        <w:spacing w:line="276" w:lineRule="auto"/>
        <w:rPr>
          <w:sz w:val="20"/>
          <w:szCs w:val="20"/>
        </w:rPr>
      </w:pPr>
      <w:r w:rsidDel="00000000" w:rsidR="00000000" w:rsidRPr="00000000">
        <w:rPr>
          <w:sz w:val="20"/>
          <w:szCs w:val="20"/>
          <w:rtl w:val="0"/>
        </w:rPr>
        <w:t xml:space="preserve">Disciplinary action will be taken against employees being the source of such behaviour. The Local Authority may be requested to provide advice on the best course of action against non-employees who are the source of violent, harassing or threatening behaviour.</w:t>
      </w:r>
    </w:p>
    <w:p w:rsidR="00000000" w:rsidDel="00000000" w:rsidP="00000000" w:rsidRDefault="00000000" w:rsidRPr="00000000" w14:paraId="000000A3">
      <w:pPr>
        <w:widowControl w:val="0"/>
        <w:tabs>
          <w:tab w:val="left" w:leader="none" w:pos="1590"/>
        </w:tabs>
        <w:spacing w:before="1" w:line="276" w:lineRule="auto"/>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widowControl w:val="0"/>
        <w:tabs>
          <w:tab w:val="left" w:leader="none" w:pos="1566"/>
        </w:tabs>
        <w:spacing w:line="276" w:lineRule="auto"/>
        <w:rPr>
          <w:sz w:val="20"/>
          <w:szCs w:val="20"/>
        </w:rPr>
      </w:pPr>
      <w:r w:rsidDel="00000000" w:rsidR="00000000" w:rsidRPr="00000000">
        <w:rPr>
          <w:sz w:val="20"/>
          <w:szCs w:val="20"/>
          <w:rtl w:val="0"/>
        </w:rPr>
        <w:t xml:space="preserve">Simply Sensory will ensure that staff with responsibilities for health and safety are competent. This will be reinforced by appropriate training as and when required. Training records will be maintained for all staff and periodic examination of these takes place and if training needs are identified, then appropriate training shall be provided.</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Educational Visits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widowControl w:val="0"/>
        <w:tabs>
          <w:tab w:val="left" w:leader="none" w:pos="1566"/>
        </w:tabs>
        <w:spacing w:line="276" w:lineRule="auto"/>
        <w:rPr>
          <w:sz w:val="20"/>
          <w:szCs w:val="20"/>
        </w:rPr>
      </w:pPr>
      <w:r w:rsidDel="00000000" w:rsidR="00000000" w:rsidRPr="00000000">
        <w:rPr>
          <w:sz w:val="20"/>
          <w:szCs w:val="20"/>
          <w:rtl w:val="0"/>
        </w:rPr>
        <w:t xml:space="preserve">Simply Sensory recognises that educational visits expose staff, pupils and non-employee volunteers to potentially unknown risk. For all educational visits a competent Group Leader will be appointed by Simply Sensory Management. The Group Leader will ensure all arrangements are made and that all appropriate risk assessment requirements are met.</w:t>
      </w:r>
    </w:p>
    <w:p w:rsidR="00000000" w:rsidDel="00000000" w:rsidP="00000000" w:rsidRDefault="00000000" w:rsidRPr="00000000" w14:paraId="000000AB">
      <w:pPr>
        <w:widowControl w:val="0"/>
        <w:tabs>
          <w:tab w:val="left" w:leader="none" w:pos="1566"/>
        </w:tabs>
        <w:spacing w:line="276" w:lineRule="auto"/>
        <w:rPr>
          <w:sz w:val="20"/>
          <w:szCs w:val="20"/>
        </w:rPr>
      </w:pPr>
      <w:r w:rsidDel="00000000" w:rsidR="00000000" w:rsidRPr="00000000">
        <w:rPr>
          <w:sz w:val="20"/>
          <w:szCs w:val="20"/>
          <w:rtl w:val="0"/>
        </w:rPr>
        <w:t xml:space="preserve">Injuries occurring during an offsite visit must be handled following the usual policy and procedure. Information about injuries must be relayed back to the parents/carers as soon as possible and relevant forms given.</w:t>
      </w:r>
    </w:p>
    <w:p w:rsidR="00000000" w:rsidDel="00000000" w:rsidP="00000000" w:rsidRDefault="00000000" w:rsidRPr="00000000" w14:paraId="000000AC">
      <w:pPr>
        <w:widowControl w:val="0"/>
        <w:tabs>
          <w:tab w:val="left" w:leader="none" w:pos="1566"/>
        </w:tabs>
        <w:spacing w:line="276" w:lineRule="auto"/>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Transport</w:t>
      </w:r>
    </w:p>
    <w:p w:rsidR="00000000" w:rsidDel="00000000" w:rsidP="00000000" w:rsidRDefault="00000000" w:rsidRPr="00000000" w14:paraId="000000AE">
      <w:pPr>
        <w:widowControl w:val="0"/>
        <w:tabs>
          <w:tab w:val="left" w:leader="none" w:pos="2209"/>
          <w:tab w:val="left" w:leader="none" w:pos="2210"/>
        </w:tabs>
        <w:spacing w:before="123" w:lineRule="auto"/>
        <w:rPr>
          <w:sz w:val="20"/>
          <w:szCs w:val="20"/>
        </w:rPr>
      </w:pPr>
      <w:r w:rsidDel="00000000" w:rsidR="00000000" w:rsidRPr="00000000">
        <w:rPr>
          <w:sz w:val="20"/>
          <w:szCs w:val="20"/>
          <w:rtl w:val="0"/>
        </w:rPr>
        <w:t xml:space="preserve">All  Simply Sensory staff who drive their own vehicles for work purposes shall have the following documents checked and evidence recorded of this check on an annual basis:</w:t>
      </w:r>
    </w:p>
    <w:p w:rsidR="00000000" w:rsidDel="00000000" w:rsidP="00000000" w:rsidRDefault="00000000" w:rsidRPr="00000000" w14:paraId="000000A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09"/>
          <w:tab w:val="left" w:leader="none" w:pos="2210"/>
        </w:tabs>
        <w:spacing w:after="0" w:before="123" w:line="240"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Driving Licence</w:t>
      </w:r>
      <w:r w:rsidDel="00000000" w:rsidR="00000000" w:rsidRPr="00000000">
        <w:rPr>
          <w:rtl w:val="0"/>
        </w:rPr>
      </w:r>
    </w:p>
    <w:p w:rsidR="00000000" w:rsidDel="00000000" w:rsidP="00000000" w:rsidRDefault="00000000" w:rsidRPr="00000000" w14:paraId="000000B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09"/>
          <w:tab w:val="left" w:leader="none" w:pos="2210"/>
        </w:tabs>
        <w:spacing w:after="0" w:before="0" w:line="240"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Insurance (with ‘Business use’ stated)</w:t>
      </w:r>
      <w:r w:rsidDel="00000000" w:rsidR="00000000" w:rsidRPr="00000000">
        <w:rPr>
          <w:rtl w:val="0"/>
        </w:rPr>
      </w:r>
    </w:p>
    <w:p w:rsidR="00000000" w:rsidDel="00000000" w:rsidP="00000000" w:rsidRDefault="00000000" w:rsidRPr="00000000" w14:paraId="000000B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09"/>
          <w:tab w:val="left" w:leader="none" w:pos="2210"/>
        </w:tabs>
        <w:spacing w:after="0" w:before="0" w:line="240" w:lineRule="auto"/>
        <w:ind w:left="360" w:right="0" w:hanging="36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MoT (if applicable)</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leader="none" w:pos="2209"/>
          <w:tab w:val="left" w:leader="none" w:pos="221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sz w:val="24"/>
          <w:szCs w:val="24"/>
          <w:rtl w:val="0"/>
        </w:rPr>
        <w:t xml:space="preserve">Contacts details</w:t>
      </w:r>
      <w:r w:rsidDel="00000000" w:rsidR="00000000" w:rsidRPr="00000000">
        <w:rPr>
          <w:b w:val="1"/>
          <w:rtl w:val="0"/>
        </w:rPr>
        <w:t xml:space="preserve"> </w:t>
      </w:r>
    </w:p>
    <w:p w:rsidR="00000000" w:rsidDel="00000000" w:rsidP="00000000" w:rsidRDefault="00000000" w:rsidRPr="00000000" w14:paraId="000000B5">
      <w:pPr>
        <w:spacing w:line="276" w:lineRule="auto"/>
        <w:rPr>
          <w:b w:val="1"/>
          <w:sz w:val="20"/>
          <w:szCs w:val="20"/>
        </w:rPr>
      </w:pPr>
      <w:r w:rsidDel="00000000" w:rsidR="00000000" w:rsidRPr="00000000">
        <w:rPr>
          <w:b w:val="1"/>
          <w:sz w:val="20"/>
          <w:szCs w:val="20"/>
          <w:rtl w:val="0"/>
        </w:rPr>
        <w:t xml:space="preserve">How to report Online Go to </w:t>
      </w:r>
      <w:hyperlink r:id="rId11">
        <w:r w:rsidDel="00000000" w:rsidR="00000000" w:rsidRPr="00000000">
          <w:rPr>
            <w:b w:val="1"/>
            <w:color w:val="1155cc"/>
            <w:sz w:val="20"/>
            <w:szCs w:val="20"/>
            <w:u w:val="single"/>
            <w:rtl w:val="0"/>
          </w:rPr>
          <w:t xml:space="preserve">https://www.hse.gov.uk/riddor/</w:t>
        </w:r>
      </w:hyperlink>
      <w:r w:rsidDel="00000000" w:rsidR="00000000" w:rsidRPr="00000000">
        <w:rPr>
          <w:b w:val="1"/>
          <w:sz w:val="20"/>
          <w:szCs w:val="20"/>
          <w:rtl w:val="0"/>
        </w:rPr>
        <w:t xml:space="preserve"> and complete the appropriate online report form. The form will then be submitted directly to the RIDDOR database. You will receive a copy for your records.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sz w:val="20"/>
          <w:szCs w:val="20"/>
          <w:rtl w:val="0"/>
        </w:rPr>
        <w:t xml:space="preserve">Telephone All incidents can be reported online but a telephone service remains for reporting fatal and major injuries only. Call the Incident Contact Centre on 0845 300 9923 (opening hours Monday to Friday 8.30 am to 5 pm)</w:t>
      </w:r>
      <w:r w:rsidDel="00000000" w:rsidR="00000000" w:rsidRPr="00000000">
        <w:rPr>
          <w:b w:val="1"/>
          <w:rtl w:val="0"/>
        </w:rPr>
        <w:t xml:space="preserv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A">
      <w:pPr>
        <w:spacing w:line="367" w:lineRule="auto"/>
        <w:rPr/>
      </w:pPr>
      <w:r w:rsidDel="00000000" w:rsidR="00000000" w:rsidRPr="00000000">
        <w:rPr>
          <w:rtl w:val="0"/>
        </w:rPr>
      </w:r>
    </w:p>
    <w:p w:rsidR="00000000" w:rsidDel="00000000" w:rsidP="00000000" w:rsidRDefault="00000000" w:rsidRPr="00000000" w14:paraId="000000BB">
      <w:pPr>
        <w:spacing w:line="367" w:lineRule="auto"/>
        <w:rPr>
          <w:rFonts w:ascii="Calibri" w:cs="Calibri" w:eastAsia="Calibri" w:hAnsi="Calibri"/>
        </w:rPr>
      </w:pPr>
      <w:r w:rsidDel="00000000" w:rsidR="00000000" w:rsidRPr="00000000">
        <w:rPr>
          <w:rtl w:val="0"/>
        </w:rPr>
      </w:r>
    </w:p>
    <w:sectPr>
      <w:type w:val="nextPage"/>
      <w:pgSz w:h="16860" w:w="11920" w:orient="portrait"/>
      <w:pgMar w:bottom="964" w:top="96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1"/>
    </w:pPr>
    <w:rPr>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ind w:left="101"/>
      <w:outlineLvl w:val="0"/>
    </w:pPr>
    <w:rPr>
      <w:b w:val="1"/>
      <w:bCs w:val="1"/>
      <w:sz w:val="24"/>
      <w:szCs w:val="24"/>
    </w:rPr>
  </w:style>
  <w:style w:type="paragraph" w:styleId="Heading2">
    <w:name w:val="heading 2"/>
    <w:basedOn w:val="Normal"/>
    <w:next w:val="Normal"/>
    <w:link w:val="Heading2Char"/>
    <w:uiPriority w:val="9"/>
    <w:semiHidden w:val="1"/>
    <w:unhideWhenUsed w:val="1"/>
    <w:qFormat w:val="1"/>
    <w:rsid w:val="001664D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1664DE"/>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21" w:hanging="361"/>
    </w:pPr>
    <w:rPr>
      <w:sz w:val="24"/>
      <w:szCs w:val="24"/>
    </w:rPr>
  </w:style>
  <w:style w:type="paragraph" w:styleId="ListParagraph">
    <w:name w:val="List Paragraph"/>
    <w:basedOn w:val="Normal"/>
    <w:uiPriority w:val="1"/>
    <w:qFormat w:val="1"/>
    <w:pPr>
      <w:ind w:left="821" w:hanging="361"/>
    </w:pPr>
  </w:style>
  <w:style w:type="paragraph" w:styleId="TableParagraph" w:customStyle="1">
    <w:name w:val="Table Paragraph"/>
    <w:basedOn w:val="Normal"/>
    <w:uiPriority w:val="1"/>
    <w:qFormat w:val="1"/>
    <w:pPr>
      <w:ind w:left="94"/>
    </w:pPr>
  </w:style>
  <w:style w:type="paragraph" w:styleId="BalloonText">
    <w:name w:val="Balloon Text"/>
    <w:basedOn w:val="Normal"/>
    <w:link w:val="BalloonTextChar"/>
    <w:uiPriority w:val="99"/>
    <w:semiHidden w:val="1"/>
    <w:unhideWhenUsed w:val="1"/>
    <w:rsid w:val="008C79B8"/>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8C79B8"/>
    <w:rPr>
      <w:rFonts w:ascii="Lucida Grande" w:cs="Calibri" w:eastAsia="Calibri" w:hAnsi="Lucida Grande"/>
      <w:sz w:val="18"/>
      <w:szCs w:val="18"/>
    </w:rPr>
  </w:style>
  <w:style w:type="character" w:styleId="Heading2Char" w:customStyle="1">
    <w:name w:val="Heading 2 Char"/>
    <w:basedOn w:val="DefaultParagraphFont"/>
    <w:link w:val="Heading2"/>
    <w:uiPriority w:val="9"/>
    <w:semiHidden w:val="1"/>
    <w:rsid w:val="001664DE"/>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1664DE"/>
    <w:rPr>
      <w:rFonts w:asciiTheme="majorHAnsi" w:cstheme="majorBidi" w:eastAsiaTheme="majorEastAsia" w:hAnsiTheme="majorHAnsi"/>
      <w:color w:val="243f60" w:themeColor="accent1" w:themeShade="00007F"/>
      <w:sz w:val="24"/>
      <w:szCs w:val="24"/>
    </w:rPr>
  </w:style>
  <w:style w:type="paragraph" w:styleId="NoSpacing">
    <w:name w:val="No Spacing"/>
    <w:uiPriority w:val="1"/>
    <w:qFormat w:val="1"/>
    <w:rsid w:val="00087D05"/>
    <w:rPr>
      <w:rFonts w:ascii="Calibri" w:cs="Calibri" w:eastAsia="Calibri" w:hAnsi="Calibri"/>
    </w:rPr>
  </w:style>
  <w:style w:type="paragraph" w:styleId="Footer">
    <w:name w:val="footer"/>
    <w:basedOn w:val="Normal"/>
    <w:link w:val="FooterChar"/>
    <w:uiPriority w:val="99"/>
    <w:unhideWhenUsed w:val="1"/>
    <w:rsid w:val="00240488"/>
    <w:pPr>
      <w:tabs>
        <w:tab w:val="center" w:pos="4513"/>
        <w:tab w:val="right" w:pos="9026"/>
      </w:tabs>
    </w:pPr>
  </w:style>
  <w:style w:type="character" w:styleId="FooterChar" w:customStyle="1">
    <w:name w:val="Footer Char"/>
    <w:basedOn w:val="DefaultParagraphFont"/>
    <w:link w:val="Footer"/>
    <w:uiPriority w:val="99"/>
    <w:rsid w:val="00240488"/>
    <w:rPr>
      <w:rFonts w:ascii="Calibri" w:cs="Calibri" w:eastAsia="Calibri" w:hAnsi="Calibri"/>
    </w:rPr>
  </w:style>
  <w:style w:type="character" w:styleId="PageNumber">
    <w:name w:val="page number"/>
    <w:basedOn w:val="DefaultParagraphFont"/>
    <w:uiPriority w:val="99"/>
    <w:semiHidden w:val="1"/>
    <w:unhideWhenUsed w:val="1"/>
    <w:rsid w:val="0024048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hse.gov.uk/riddor/" TargetMode="External"/><Relationship Id="rId10" Type="http://schemas.openxmlformats.org/officeDocument/2006/relationships/image" Target="media/image2.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f65Drl2JpnO4BTzeNajjJjoJhQ==">CgMxLjAyDmguOWZmNDIwbm54ejVpMghoLmdqZGd4czIJaC4zMGowemxsMgloLjFmb2I5dGUyCWguM3pueXNoNzgAciExM3gyeF9BRGJGZC1iMnhsMnQyYkstQmJyd0hMMnlrVTE=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2020-12-19T13:55:00Z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LastSaved">
    <vt:filetime>2020-12-08T00:00:00Z</vt:filetime>
  </property>
</Properties>
</file>