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ind w:left="13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873906" cy="1156716"/>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73906" cy="11567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line="240" w:lineRule="auto"/>
        <w:ind w:left="131" w:firstLine="0"/>
        <w:jc w:val="center"/>
        <w:rPr>
          <w:rFonts w:ascii="Georgia" w:cs="Georgia" w:eastAsia="Georgia" w:hAnsi="Georgia"/>
          <w:b w:val="1"/>
          <w:i w:val="1"/>
          <w:color w:val="4fa87d"/>
          <w:sz w:val="48"/>
          <w:szCs w:val="48"/>
        </w:rPr>
      </w:pPr>
      <w:r w:rsidDel="00000000" w:rsidR="00000000" w:rsidRPr="00000000">
        <w:rPr>
          <w:rFonts w:ascii="Georgia" w:cs="Georgia" w:eastAsia="Georgia" w:hAnsi="Georgia"/>
          <w:b w:val="1"/>
          <w:i w:val="1"/>
          <w:color w:val="ff0000"/>
          <w:sz w:val="48"/>
          <w:szCs w:val="48"/>
          <w:rtl w:val="0"/>
        </w:rPr>
        <w:t xml:space="preserve">“Live,  </w:t>
      </w:r>
      <w:r w:rsidDel="00000000" w:rsidR="00000000" w:rsidRPr="00000000">
        <w:rPr>
          <w:rFonts w:ascii="Georgia" w:cs="Georgia" w:eastAsia="Georgia" w:hAnsi="Georgia"/>
          <w:b w:val="1"/>
          <w:i w:val="1"/>
          <w:color w:val="0000ff"/>
          <w:sz w:val="48"/>
          <w:szCs w:val="48"/>
          <w:rtl w:val="0"/>
        </w:rPr>
        <w:t xml:space="preserve">Laugh,  </w:t>
      </w:r>
      <w:r w:rsidDel="00000000" w:rsidR="00000000" w:rsidRPr="00000000">
        <w:rPr>
          <w:rFonts w:ascii="Georgia" w:cs="Georgia" w:eastAsia="Georgia" w:hAnsi="Georgia"/>
          <w:b w:val="1"/>
          <w:i w:val="1"/>
          <w:color w:val="4fa87d"/>
          <w:sz w:val="48"/>
          <w:szCs w:val="48"/>
          <w:rtl w:val="0"/>
        </w:rPr>
        <w:t xml:space="preserve">Learn”</w:t>
      </w:r>
    </w:p>
    <w:p w:rsidR="00000000" w:rsidDel="00000000" w:rsidP="00000000" w:rsidRDefault="00000000" w:rsidRPr="00000000" w14:paraId="00000003">
      <w:pPr>
        <w:pageBreakBefore w:val="0"/>
        <w:widowControl w:val="0"/>
        <w:spacing w:line="240" w:lineRule="auto"/>
        <w:ind w:left="131" w:firstLine="0"/>
        <w:jc w:val="center"/>
        <w:rPr>
          <w:rFonts w:ascii="Georgia" w:cs="Georgia" w:eastAsia="Georgia" w:hAnsi="Georgia"/>
          <w:b w:val="1"/>
          <w:i w:val="1"/>
          <w:color w:val="4fa87d"/>
          <w:sz w:val="48"/>
          <w:szCs w:val="48"/>
        </w:rPr>
      </w:pPr>
      <w:r w:rsidDel="00000000" w:rsidR="00000000" w:rsidRPr="00000000">
        <w:rPr>
          <w:rtl w:val="0"/>
        </w:rPr>
      </w:r>
    </w:p>
    <w:p w:rsidR="00000000" w:rsidDel="00000000" w:rsidP="00000000" w:rsidRDefault="00000000" w:rsidRPr="00000000" w14:paraId="00000004">
      <w:pPr>
        <w:pageBreakBefore w:val="0"/>
        <w:widowControl w:val="0"/>
        <w:spacing w:before="87" w:line="273" w:lineRule="auto"/>
        <w:ind w:left="296" w:right="314" w:firstLine="0"/>
        <w:jc w:val="center"/>
        <w:rPr>
          <w:b w:val="1"/>
          <w:sz w:val="40"/>
          <w:szCs w:val="40"/>
        </w:rPr>
      </w:pPr>
      <w:r w:rsidDel="00000000" w:rsidR="00000000" w:rsidRPr="00000000">
        <w:rPr>
          <w:b w:val="1"/>
          <w:sz w:val="40"/>
          <w:szCs w:val="40"/>
          <w:rtl w:val="0"/>
        </w:rPr>
        <w:t xml:space="preserve">SIMPLY SENSORY </w:t>
      </w:r>
    </w:p>
    <w:p w:rsidR="00000000" w:rsidDel="00000000" w:rsidP="00000000" w:rsidRDefault="00000000" w:rsidRPr="00000000" w14:paraId="00000005">
      <w:pPr>
        <w:pageBreakBefore w:val="0"/>
        <w:widowControl w:val="0"/>
        <w:spacing w:before="87" w:line="273" w:lineRule="auto"/>
        <w:ind w:left="296" w:right="314" w:firstLine="0"/>
        <w:jc w:val="center"/>
        <w:rPr>
          <w:b w:val="1"/>
          <w:sz w:val="40"/>
          <w:szCs w:val="40"/>
        </w:rPr>
      </w:pPr>
      <w:r w:rsidDel="00000000" w:rsidR="00000000" w:rsidRPr="00000000">
        <w:rPr>
          <w:b w:val="1"/>
          <w:sz w:val="40"/>
          <w:szCs w:val="40"/>
          <w:rtl w:val="0"/>
        </w:rPr>
        <w:t xml:space="preserve">RISK ASSESSMENT POLICY</w:t>
      </w:r>
    </w:p>
    <w:p w:rsidR="00000000" w:rsidDel="00000000" w:rsidP="00000000" w:rsidRDefault="00000000" w:rsidRPr="00000000" w14:paraId="00000006">
      <w:pPr>
        <w:pageBreakBefore w:val="0"/>
        <w:widowControl w:val="0"/>
        <w:spacing w:before="87" w:line="273" w:lineRule="auto"/>
        <w:ind w:left="296" w:right="314" w:firstLine="0"/>
        <w:jc w:val="center"/>
        <w:rPr>
          <w:b w:val="1"/>
          <w:sz w:val="40"/>
          <w:szCs w:val="40"/>
        </w:rPr>
      </w:pPr>
      <w:r w:rsidDel="00000000" w:rsidR="00000000" w:rsidRPr="00000000">
        <w:rPr>
          <w:rtl w:val="0"/>
        </w:rPr>
      </w:r>
    </w:p>
    <w:p w:rsidR="00000000" w:rsidDel="00000000" w:rsidP="00000000" w:rsidRDefault="00000000" w:rsidRPr="00000000" w14:paraId="00000007">
      <w:pPr>
        <w:pageBreakBefore w:val="0"/>
        <w:widowControl w:val="0"/>
        <w:spacing w:before="87" w:line="273" w:lineRule="auto"/>
        <w:ind w:left="296" w:right="314" w:firstLine="0"/>
        <w:jc w:val="center"/>
        <w:rPr>
          <w:b w:val="1"/>
          <w:sz w:val="40"/>
          <w:szCs w:val="40"/>
        </w:rPr>
      </w:pPr>
      <w:r w:rsidDel="00000000" w:rsidR="00000000" w:rsidRPr="00000000">
        <w:rPr>
          <w:rtl w:val="0"/>
        </w:rPr>
      </w:r>
    </w:p>
    <w:p w:rsidR="00000000" w:rsidDel="00000000" w:rsidP="00000000" w:rsidRDefault="00000000" w:rsidRPr="00000000" w14:paraId="00000008">
      <w:pPr>
        <w:pageBreakBefore w:val="0"/>
        <w:widowControl w:val="0"/>
        <w:spacing w:before="277" w:line="240" w:lineRule="auto"/>
        <w:ind w:left="296" w:right="301" w:firstLine="0"/>
        <w:jc w:val="center"/>
        <w:rPr>
          <w:b w:val="1"/>
          <w:sz w:val="40"/>
          <w:szCs w:val="40"/>
        </w:rPr>
      </w:pPr>
      <w:r w:rsidDel="00000000" w:rsidR="00000000" w:rsidRPr="00000000">
        <w:rPr>
          <w:b w:val="1"/>
          <w:sz w:val="40"/>
          <w:szCs w:val="40"/>
          <w:rtl w:val="0"/>
        </w:rPr>
        <w:t xml:space="preserve">September 2022 - 2023</w:t>
      </w:r>
    </w:p>
    <w:p w:rsidR="00000000" w:rsidDel="00000000" w:rsidP="00000000" w:rsidRDefault="00000000" w:rsidRPr="00000000" w14:paraId="00000009">
      <w:pPr>
        <w:pageBreakBefore w:val="0"/>
        <w:widowControl w:val="0"/>
        <w:spacing w:before="277" w:line="240" w:lineRule="auto"/>
        <w:ind w:left="296" w:right="301" w:firstLine="0"/>
        <w:jc w:val="center"/>
        <w:rPr>
          <w:b w:val="1"/>
          <w:sz w:val="40"/>
          <w:szCs w:val="40"/>
        </w:rPr>
      </w:pPr>
      <w:r w:rsidDel="00000000" w:rsidR="00000000" w:rsidRPr="00000000">
        <w:rPr>
          <w:rtl w:val="0"/>
        </w:rPr>
      </w:r>
    </w:p>
    <w:p w:rsidR="00000000" w:rsidDel="00000000" w:rsidP="00000000" w:rsidRDefault="00000000" w:rsidRPr="00000000" w14:paraId="0000000A">
      <w:pPr>
        <w:pageBreakBefore w:val="0"/>
        <w:widowControl w:val="0"/>
        <w:spacing w:before="277" w:line="240" w:lineRule="auto"/>
        <w:ind w:left="296" w:right="301" w:firstLine="0"/>
        <w:jc w:val="center"/>
        <w:rPr>
          <w:b w:val="1"/>
          <w:sz w:val="40"/>
          <w:szCs w:val="40"/>
        </w:rPr>
      </w:pPr>
      <w:r w:rsidDel="00000000" w:rsidR="00000000" w:rsidRPr="00000000">
        <w:rPr>
          <w:rtl w:val="0"/>
        </w:rPr>
      </w:r>
    </w:p>
    <w:p w:rsidR="00000000" w:rsidDel="00000000" w:rsidP="00000000" w:rsidRDefault="00000000" w:rsidRPr="00000000" w14:paraId="0000000B">
      <w:pPr>
        <w:pageBreakBefore w:val="0"/>
        <w:widowControl w:val="0"/>
        <w:spacing w:before="277" w:line="240" w:lineRule="auto"/>
        <w:ind w:left="296" w:right="301" w:firstLine="0"/>
        <w:jc w:val="center"/>
        <w:rPr>
          <w:b w:val="1"/>
          <w:sz w:val="40"/>
          <w:szCs w:val="40"/>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Reviewed: September 2022</w:t>
      </w:r>
    </w:p>
    <w:p w:rsidR="00000000" w:rsidDel="00000000" w:rsidP="00000000" w:rsidRDefault="00000000" w:rsidRPr="00000000" w14:paraId="00000013">
      <w:pPr>
        <w:pageBreakBefore w:val="0"/>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Next Review Date: September 2023</w:t>
      </w:r>
    </w:p>
    <w:p w:rsidR="00000000" w:rsidDel="00000000" w:rsidP="00000000" w:rsidRDefault="00000000" w:rsidRPr="00000000" w14:paraId="00000014">
      <w:pPr>
        <w:pageBreakBefore w:val="0"/>
        <w:widowControl w:val="0"/>
        <w:spacing w:before="277" w:line="240" w:lineRule="auto"/>
        <w:ind w:left="296" w:right="301" w:firstLine="0"/>
        <w:jc w:val="center"/>
        <w:rPr>
          <w:b w:val="1"/>
          <w:sz w:val="40"/>
          <w:szCs w:val="40"/>
        </w:rPr>
      </w:pPr>
      <w:r w:rsidDel="00000000" w:rsidR="00000000" w:rsidRPr="00000000">
        <w:rPr>
          <w:rtl w:val="0"/>
        </w:rPr>
      </w:r>
    </w:p>
    <w:p w:rsidR="00000000" w:rsidDel="00000000" w:rsidP="00000000" w:rsidRDefault="00000000" w:rsidRPr="00000000" w14:paraId="00000015">
      <w:pPr>
        <w:pageBreakBefore w:val="0"/>
        <w:widowControl w:val="0"/>
        <w:spacing w:before="277" w:line="240" w:lineRule="auto"/>
        <w:ind w:left="0" w:right="301" w:firstLine="0"/>
        <w:jc w:val="left"/>
        <w:rPr>
          <w:b w:val="1"/>
          <w:sz w:val="40"/>
          <w:szCs w:val="40"/>
        </w:rPr>
      </w:pPr>
      <w:r w:rsidDel="00000000" w:rsidR="00000000" w:rsidRPr="00000000">
        <w:rPr>
          <w:rtl w:val="0"/>
        </w:rPr>
      </w:r>
    </w:p>
    <w:p w:rsidR="00000000" w:rsidDel="00000000" w:rsidP="00000000" w:rsidRDefault="00000000" w:rsidRPr="00000000" w14:paraId="00000016">
      <w:pPr>
        <w:pageBreakBefore w:val="0"/>
        <w:widowControl w:val="0"/>
        <w:spacing w:before="277" w:line="240" w:lineRule="auto"/>
        <w:ind w:left="296" w:right="301" w:firstLine="0"/>
        <w:jc w:val="center"/>
        <w:rPr>
          <w:b w:val="1"/>
          <w:sz w:val="40"/>
          <w:szCs w:val="40"/>
        </w:rPr>
      </w:pPr>
      <w:r w:rsidDel="00000000" w:rsidR="00000000" w:rsidRPr="00000000">
        <w:rPr>
          <w:rtl w:val="0"/>
        </w:rPr>
      </w:r>
    </w:p>
    <w:p w:rsidR="00000000" w:rsidDel="00000000" w:rsidP="00000000" w:rsidRDefault="00000000" w:rsidRPr="00000000" w14:paraId="00000017">
      <w:pPr>
        <w:pageBreakBefore w:val="0"/>
        <w:widowControl w:val="0"/>
        <w:spacing w:before="277" w:line="240" w:lineRule="auto"/>
        <w:ind w:left="0" w:right="30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widowControl w:val="0"/>
        <w:spacing w:before="277" w:line="240" w:lineRule="auto"/>
        <w:ind w:left="0" w:right="301" w:firstLine="0"/>
        <w:jc w:val="both"/>
        <w:rPr>
          <w:rFonts w:ascii="Calibri" w:cs="Calibri" w:eastAsia="Calibri" w:hAnsi="Calibri"/>
          <w:sz w:val="24"/>
          <w:szCs w:val="24"/>
        </w:rPr>
      </w:pPr>
      <w:r w:rsidDel="00000000" w:rsidR="00000000" w:rsidRPr="00000000">
        <w:rPr>
          <w:rFonts w:ascii="Calibri" w:cs="Calibri" w:eastAsia="Calibri" w:hAnsi="Calibri"/>
          <w:rtl w:val="0"/>
        </w:rPr>
        <w:t xml:space="preserve">This policy document should be read in conjunction with Simply Sensory’s Health and Safety Policy as required and where risk assessments are outlined in the  Behaviour and Educational visits policies.</w:t>
      </w:r>
      <w:r w:rsidDel="00000000" w:rsidR="00000000" w:rsidRPr="00000000">
        <w:rPr>
          <w:rtl w:val="0"/>
        </w:rPr>
      </w:r>
    </w:p>
    <w:p w:rsidR="00000000" w:rsidDel="00000000" w:rsidP="00000000" w:rsidRDefault="00000000" w:rsidRPr="00000000" w14:paraId="00000019">
      <w:pPr>
        <w:pageBreakBefore w:val="0"/>
        <w:widowControl w:val="0"/>
        <w:spacing w:before="277" w:line="240" w:lineRule="auto"/>
        <w:ind w:left="0" w:right="301"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Introduction:</w:t>
      </w:r>
    </w:p>
    <w:p w:rsidR="00000000" w:rsidDel="00000000" w:rsidP="00000000" w:rsidRDefault="00000000" w:rsidRPr="00000000" w14:paraId="0000001A">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Documented Risk Assessments are a requirement under the Management of Health and Safety at Work Requirements 1999. Simply Sensory is required to assess the risks to health and safety of workers and any others who may be affected by the work carried out for the purpose of identifying measures needing to be taken to comply with other legislation. Carrying out these written assessments will help identify all the protective and preventive measures that must be taken to comply with the regulations.</w:t>
      </w:r>
    </w:p>
    <w:p w:rsidR="00000000" w:rsidDel="00000000" w:rsidP="00000000" w:rsidRDefault="00000000" w:rsidRPr="00000000" w14:paraId="0000001B">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It is the responsibility of Simply Sensory Management to ensure that risk assessments are in place. They can complete the assessments themselves, or instruct other staff to undertake them.</w:t>
      </w:r>
    </w:p>
    <w:p w:rsidR="00000000" w:rsidDel="00000000" w:rsidP="00000000" w:rsidRDefault="00000000" w:rsidRPr="00000000" w14:paraId="0000001C">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Simply Sensory will follow the Health and Safety Executive’s 5 stage approach to Risk Assessments:</w:t>
      </w:r>
    </w:p>
    <w:p w:rsidR="00000000" w:rsidDel="00000000" w:rsidP="00000000" w:rsidRDefault="00000000" w:rsidRPr="00000000" w14:paraId="0000001D">
      <w:pPr>
        <w:pageBreakBefore w:val="0"/>
        <w:widowControl w:val="0"/>
        <w:spacing w:before="277" w:line="240" w:lineRule="auto"/>
        <w:ind w:left="296" w:right="301" w:firstLine="0"/>
        <w:jc w:val="both"/>
        <w:rPr>
          <w:rFonts w:ascii="Calibri" w:cs="Calibri" w:eastAsia="Calibri" w:hAnsi="Calibri"/>
        </w:rPr>
      </w:pPr>
      <w:r w:rsidDel="00000000" w:rsidR="00000000" w:rsidRPr="00000000">
        <w:rPr>
          <w:rFonts w:ascii="Calibri" w:cs="Calibri" w:eastAsia="Calibri" w:hAnsi="Calibri"/>
          <w:rtl w:val="0"/>
        </w:rPr>
        <w:t xml:space="preserve">Step 1 – Identify the hazards.</w:t>
      </w:r>
    </w:p>
    <w:p w:rsidR="00000000" w:rsidDel="00000000" w:rsidP="00000000" w:rsidRDefault="00000000" w:rsidRPr="00000000" w14:paraId="0000001E">
      <w:pPr>
        <w:pageBreakBefore w:val="0"/>
        <w:widowControl w:val="0"/>
        <w:spacing w:before="277" w:line="240" w:lineRule="auto"/>
        <w:ind w:left="296" w:right="301" w:firstLine="0"/>
        <w:jc w:val="both"/>
        <w:rPr>
          <w:rFonts w:ascii="Calibri" w:cs="Calibri" w:eastAsia="Calibri" w:hAnsi="Calibri"/>
        </w:rPr>
      </w:pPr>
      <w:r w:rsidDel="00000000" w:rsidR="00000000" w:rsidRPr="00000000">
        <w:rPr>
          <w:rFonts w:ascii="Calibri" w:cs="Calibri" w:eastAsia="Calibri" w:hAnsi="Calibri"/>
          <w:rtl w:val="0"/>
        </w:rPr>
        <w:t xml:space="preserve">Step 2 – Identify who might be harmed and degree of severity.</w:t>
      </w:r>
    </w:p>
    <w:p w:rsidR="00000000" w:rsidDel="00000000" w:rsidP="00000000" w:rsidRDefault="00000000" w:rsidRPr="00000000" w14:paraId="0000001F">
      <w:pPr>
        <w:pageBreakBefore w:val="0"/>
        <w:widowControl w:val="0"/>
        <w:spacing w:before="277" w:line="240" w:lineRule="auto"/>
        <w:ind w:left="296" w:right="301" w:firstLine="0"/>
        <w:jc w:val="both"/>
        <w:rPr>
          <w:rFonts w:ascii="Calibri" w:cs="Calibri" w:eastAsia="Calibri" w:hAnsi="Calibri"/>
        </w:rPr>
      </w:pPr>
      <w:r w:rsidDel="00000000" w:rsidR="00000000" w:rsidRPr="00000000">
        <w:rPr>
          <w:rFonts w:ascii="Calibri" w:cs="Calibri" w:eastAsia="Calibri" w:hAnsi="Calibri"/>
          <w:rtl w:val="0"/>
        </w:rPr>
        <w:t xml:space="preserve">Step 3 – Evaluate the risks and decide on precautions.</w:t>
      </w:r>
    </w:p>
    <w:p w:rsidR="00000000" w:rsidDel="00000000" w:rsidP="00000000" w:rsidRDefault="00000000" w:rsidRPr="00000000" w14:paraId="00000020">
      <w:pPr>
        <w:pageBreakBefore w:val="0"/>
        <w:widowControl w:val="0"/>
        <w:spacing w:before="277" w:line="240" w:lineRule="auto"/>
        <w:ind w:left="296" w:right="301" w:firstLine="0"/>
        <w:jc w:val="both"/>
        <w:rPr>
          <w:rFonts w:ascii="Calibri" w:cs="Calibri" w:eastAsia="Calibri" w:hAnsi="Calibri"/>
        </w:rPr>
      </w:pPr>
      <w:r w:rsidDel="00000000" w:rsidR="00000000" w:rsidRPr="00000000">
        <w:rPr>
          <w:rFonts w:ascii="Calibri" w:cs="Calibri" w:eastAsia="Calibri" w:hAnsi="Calibri"/>
          <w:rtl w:val="0"/>
        </w:rPr>
        <w:t xml:space="preserve">Step 4 – Record and implement findings.</w:t>
      </w:r>
    </w:p>
    <w:p w:rsidR="00000000" w:rsidDel="00000000" w:rsidP="00000000" w:rsidRDefault="00000000" w:rsidRPr="00000000" w14:paraId="00000021">
      <w:pPr>
        <w:pageBreakBefore w:val="0"/>
        <w:widowControl w:val="0"/>
        <w:spacing w:before="277" w:line="240" w:lineRule="auto"/>
        <w:ind w:left="296" w:right="301" w:firstLine="0"/>
        <w:jc w:val="both"/>
        <w:rPr>
          <w:rFonts w:ascii="Calibri" w:cs="Calibri" w:eastAsia="Calibri" w:hAnsi="Calibri"/>
        </w:rPr>
      </w:pPr>
      <w:r w:rsidDel="00000000" w:rsidR="00000000" w:rsidRPr="00000000">
        <w:rPr>
          <w:rFonts w:ascii="Calibri" w:cs="Calibri" w:eastAsia="Calibri" w:hAnsi="Calibri"/>
          <w:rtl w:val="0"/>
        </w:rPr>
        <w:t xml:space="preserve">Step 5 – Review assessment and update if necessary.</w:t>
      </w:r>
    </w:p>
    <w:p w:rsidR="00000000" w:rsidDel="00000000" w:rsidP="00000000" w:rsidRDefault="00000000" w:rsidRPr="00000000" w14:paraId="00000022">
      <w:pPr>
        <w:pageBreakBefore w:val="0"/>
        <w:widowControl w:val="0"/>
        <w:spacing w:before="277" w:line="240" w:lineRule="auto"/>
        <w:ind w:left="0" w:right="301" w:firstLine="0"/>
        <w:jc w:val="both"/>
        <w:rPr>
          <w:rFonts w:ascii="Calibri" w:cs="Calibri" w:eastAsia="Calibri" w:hAnsi="Calibri"/>
          <w:highlight w:val="white"/>
        </w:rPr>
      </w:pPr>
      <w:r w:rsidDel="00000000" w:rsidR="00000000" w:rsidRPr="00000000">
        <w:rPr>
          <w:rFonts w:ascii="Calibri" w:cs="Calibri" w:eastAsia="Calibri" w:hAnsi="Calibri"/>
          <w:rtl w:val="0"/>
        </w:rPr>
        <w:t xml:space="preserve">Copies of the individual learners home environments are completed before Simply Sensory commence working with the learner in their home. These should be in date and signed by the Assessor and the responsible person undertaking the tasks. Risk assessments will be reviewed regularly or as the needs of the learner changes. All staff working within the home should have access to these documents with copies available to Health and Safety, Designated Safeguarding Lead (DSL), Education Monitoring Officers </w:t>
      </w:r>
      <w:r w:rsidDel="00000000" w:rsidR="00000000" w:rsidRPr="00000000">
        <w:rPr>
          <w:rFonts w:ascii="Calibri" w:cs="Calibri" w:eastAsia="Calibri" w:hAnsi="Calibri"/>
          <w:highlight w:val="white"/>
          <w:rtl w:val="0"/>
        </w:rPr>
        <w:t xml:space="preserve">who will ensure they are available for inspection by the HSE, and the outside inspectors as required. </w:t>
      </w:r>
    </w:p>
    <w:p w:rsidR="00000000" w:rsidDel="00000000" w:rsidP="00000000" w:rsidRDefault="00000000" w:rsidRPr="00000000" w14:paraId="00000023">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Risk assessments should be reviewed and revised as follows:</w:t>
      </w:r>
    </w:p>
    <w:p w:rsidR="00000000" w:rsidDel="00000000" w:rsidP="00000000" w:rsidRDefault="00000000" w:rsidRPr="00000000" w14:paraId="00000024">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Environmental site risk assessments should be reviewed annually or sooner if circumstances change.</w:t>
      </w:r>
    </w:p>
    <w:p w:rsidR="00000000" w:rsidDel="00000000" w:rsidP="00000000" w:rsidRDefault="00000000" w:rsidRPr="00000000" w14:paraId="00000025">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When there is reason to suspect the assessment is no longer valid. This may become apparent through accidents and near misses, safety complaints, ill-health trends, or the management team may become aware that a relevant piece of legislation has fallen out of date.</w:t>
      </w:r>
    </w:p>
    <w:p w:rsidR="00000000" w:rsidDel="00000000" w:rsidP="00000000" w:rsidRDefault="00000000" w:rsidRPr="00000000" w14:paraId="00000026">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When there has been a significant change in the matters to which the assessment relates, such as the introduction of new work equipment, changes in management personnel, and a change in the learners' needs.</w:t>
      </w:r>
    </w:p>
    <w:p w:rsidR="00000000" w:rsidDel="00000000" w:rsidP="00000000" w:rsidRDefault="00000000" w:rsidRPr="00000000" w14:paraId="00000027">
      <w:pPr>
        <w:pageBreakBefore w:val="0"/>
        <w:widowControl w:val="0"/>
        <w:spacing w:before="277" w:line="240" w:lineRule="auto"/>
        <w:ind w:left="0" w:right="301"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pageBreakBefore w:val="0"/>
        <w:widowControl w:val="0"/>
        <w:spacing w:before="277" w:line="240" w:lineRule="auto"/>
        <w:ind w:left="0" w:right="301"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Educational Visits:</w:t>
      </w:r>
    </w:p>
    <w:p w:rsidR="00000000" w:rsidDel="00000000" w:rsidP="00000000" w:rsidRDefault="00000000" w:rsidRPr="00000000" w14:paraId="00000029">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Before any educational visit a detailed risk assessment is completed by an experienced Simply Sensory team member or management. This will be checked by management and shared with and agreed to by any staff member supporting the visit. All significant findings should be recorded and brought to the attention of relevant personnel, with signatures provided as evidence that the information has been read and received by those undertaking the tasks or specific staff that are supporting pupils on off-site activities.  Copies are sent to Education Monitoring Officers or individual schools and settings.</w:t>
      </w:r>
    </w:p>
    <w:p w:rsidR="00000000" w:rsidDel="00000000" w:rsidP="00000000" w:rsidRDefault="00000000" w:rsidRPr="00000000" w14:paraId="0000002A">
      <w:pPr>
        <w:pageBreakBefore w:val="0"/>
        <w:widowControl w:val="0"/>
        <w:spacing w:before="277" w:line="240" w:lineRule="auto"/>
        <w:ind w:left="0" w:right="301" w:firstLine="0"/>
        <w:jc w:val="both"/>
        <w:rPr>
          <w:rFonts w:ascii="Calibri" w:cs="Calibri" w:eastAsia="Calibri" w:hAnsi="Calibri"/>
          <w:highlight w:val="yellow"/>
        </w:rPr>
      </w:pPr>
      <w:r w:rsidDel="00000000" w:rsidR="00000000" w:rsidRPr="00000000">
        <w:rPr>
          <w:rFonts w:ascii="Calibri" w:cs="Calibri" w:eastAsia="Calibri" w:hAnsi="Calibri"/>
          <w:rtl w:val="0"/>
        </w:rPr>
        <w:t xml:space="preserve">Simply Sensory have the following Risk Assessments in place:</w:t>
      </w:r>
      <w:r w:rsidDel="00000000" w:rsidR="00000000" w:rsidRPr="00000000">
        <w:rPr>
          <w:rtl w:val="0"/>
        </w:rPr>
      </w:r>
    </w:p>
    <w:p w:rsidR="00000000" w:rsidDel="00000000" w:rsidP="00000000" w:rsidRDefault="00000000" w:rsidRPr="00000000" w14:paraId="0000002B">
      <w:pPr>
        <w:pageBreakBefore w:val="0"/>
        <w:widowControl w:val="0"/>
        <w:spacing w:before="277" w:line="240" w:lineRule="auto"/>
        <w:ind w:left="0" w:right="301" w:firstLine="0"/>
        <w:jc w:val="both"/>
        <w:rPr>
          <w:rFonts w:ascii="Calibri" w:cs="Calibri" w:eastAsia="Calibri" w:hAnsi="Calibri"/>
          <w:highlight w:val="yellow"/>
        </w:rPr>
      </w:pPr>
      <w:r w:rsidDel="00000000" w:rsidR="00000000" w:rsidRPr="00000000">
        <w:rPr>
          <w:rFonts w:ascii="Calibri" w:cs="Calibri" w:eastAsia="Calibri" w:hAnsi="Calibri"/>
          <w:rtl w:val="0"/>
        </w:rPr>
        <w:t xml:space="preserve">Risk Assessment templates </w:t>
      </w:r>
      <w:r w:rsidDel="00000000" w:rsidR="00000000" w:rsidRPr="00000000">
        <w:rPr>
          <w:rtl w:val="0"/>
        </w:rPr>
      </w:r>
    </w:p>
    <w:p w:rsidR="00000000" w:rsidDel="00000000" w:rsidP="00000000" w:rsidRDefault="00000000" w:rsidRPr="00000000" w14:paraId="0000002C">
      <w:pPr>
        <w:pageBreakBefore w:val="0"/>
        <w:widowControl w:val="0"/>
        <w:spacing w:before="277" w:line="240" w:lineRule="auto"/>
        <w:ind w:left="0" w:right="301"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Risk Assessments for individual pupils and their home environment</w:t>
      </w:r>
    </w:p>
    <w:p w:rsidR="00000000" w:rsidDel="00000000" w:rsidP="00000000" w:rsidRDefault="00000000" w:rsidRPr="00000000" w14:paraId="0000002D">
      <w:pPr>
        <w:pageBreakBefore w:val="0"/>
        <w:widowControl w:val="0"/>
        <w:spacing w:before="277" w:line="240" w:lineRule="auto"/>
        <w:ind w:left="0" w:right="301"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Individual Educational visits assessments</w:t>
      </w:r>
    </w:p>
    <w:p w:rsidR="00000000" w:rsidDel="00000000" w:rsidP="00000000" w:rsidRDefault="00000000" w:rsidRPr="00000000" w14:paraId="0000002E">
      <w:pPr>
        <w:pageBreakBefore w:val="0"/>
        <w:widowControl w:val="0"/>
        <w:spacing w:before="277" w:line="240" w:lineRule="auto"/>
        <w:ind w:left="0" w:right="301"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Complex medical condition assessments</w:t>
      </w:r>
    </w:p>
    <w:p w:rsidR="00000000" w:rsidDel="00000000" w:rsidP="00000000" w:rsidRDefault="00000000" w:rsidRPr="00000000" w14:paraId="0000002F">
      <w:pPr>
        <w:pageBreakBefore w:val="0"/>
        <w:widowControl w:val="0"/>
        <w:spacing w:before="277" w:line="240" w:lineRule="auto"/>
        <w:ind w:left="0" w:right="301"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the above have specific templates that will assist in the completion of the task; these need to be signed off by Simply Sensory Management DSL</w:t>
      </w:r>
    </w:p>
    <w:p w:rsidR="00000000" w:rsidDel="00000000" w:rsidP="00000000" w:rsidRDefault="00000000" w:rsidRPr="00000000" w14:paraId="00000030">
      <w:pPr>
        <w:pageBreakBefore w:val="0"/>
        <w:widowControl w:val="0"/>
        <w:spacing w:before="277" w:line="240" w:lineRule="auto"/>
        <w:ind w:left="0" w:right="301" w:firstLine="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2. Other Types of Risk Assessment</w:t>
      </w:r>
    </w:p>
    <w:p w:rsidR="00000000" w:rsidDel="00000000" w:rsidP="00000000" w:rsidRDefault="00000000" w:rsidRPr="00000000" w14:paraId="00000031">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highlight w:val="white"/>
          <w:rtl w:val="0"/>
        </w:rPr>
        <w:t xml:space="preserve">Generic Risk Assessments are acceptable where activities/processes/operations are consistent across the workplace. However, these must be adapted, as appropriate, to consider particular individuals and specific issues relating to the environment.</w:t>
      </w:r>
      <w:r w:rsidDel="00000000" w:rsidR="00000000" w:rsidRPr="00000000">
        <w:rPr>
          <w:rtl w:val="0"/>
        </w:rPr>
      </w:r>
    </w:p>
    <w:p w:rsidR="00000000" w:rsidDel="00000000" w:rsidP="00000000" w:rsidRDefault="00000000" w:rsidRPr="00000000" w14:paraId="00000032">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Dynamic Risk Assessments are constant, on the spot assessments of </w:t>
      </w:r>
      <w:r w:rsidDel="00000000" w:rsidR="00000000" w:rsidRPr="00000000">
        <w:rPr>
          <w:rtl w:val="0"/>
        </w:rPr>
        <w:t xml:space="preserve">the </w:t>
      </w:r>
      <w:r w:rsidDel="00000000" w:rsidR="00000000" w:rsidRPr="00000000">
        <w:rPr>
          <w:rFonts w:ascii="Calibri" w:cs="Calibri" w:eastAsia="Calibri" w:hAnsi="Calibri"/>
          <w:rtl w:val="0"/>
        </w:rPr>
        <w:t xml:space="preserve">situation/task that are not written down. These should not be relied on completely for a task, as there is no written evidence of the control measures in place. Dynamic risk assessments alone will not be accepted by the HSE in any accident investigation. However they can be noted in a full Risk Assessment as an on-going assessment of the risk or reference outlined set procedures and practices adopted in the environment.</w:t>
      </w:r>
    </w:p>
    <w:p w:rsidR="00000000" w:rsidDel="00000000" w:rsidP="00000000" w:rsidRDefault="00000000" w:rsidRPr="00000000" w14:paraId="00000033">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Educational visit assessments need to be individually planned for every visit and specific considerations will include the needs of the pupils, staff ratios, environmental factors and choice of activity in relation to the individual or group of the pupil/pupils Social Emotional and Mental Health (SEMH) difficulties.</w:t>
      </w:r>
    </w:p>
    <w:p w:rsidR="00000000" w:rsidDel="00000000" w:rsidP="00000000" w:rsidRDefault="00000000" w:rsidRPr="00000000" w14:paraId="00000034">
      <w:pPr>
        <w:pageBreakBefore w:val="0"/>
        <w:widowControl w:val="0"/>
        <w:spacing w:before="277" w:line="240" w:lineRule="auto"/>
        <w:ind w:left="0" w:right="301"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Nature of Risk Assessments:</w:t>
      </w:r>
    </w:p>
    <w:p w:rsidR="00000000" w:rsidDel="00000000" w:rsidP="00000000" w:rsidRDefault="00000000" w:rsidRPr="00000000" w14:paraId="00000035">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Assessments identify significant risks and prescribe remedial action, i.e. risk control measures.</w:t>
      </w:r>
    </w:p>
    <w:p w:rsidR="00000000" w:rsidDel="00000000" w:rsidP="00000000" w:rsidRDefault="00000000" w:rsidRPr="00000000" w14:paraId="00000036">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Thorough risk assessment we resolve to answer such questions as the following:</w:t>
      </w:r>
    </w:p>
    <w:p w:rsidR="00000000" w:rsidDel="00000000" w:rsidP="00000000" w:rsidRDefault="00000000" w:rsidRPr="00000000" w14:paraId="00000037">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What hazards are we faced with?</w:t>
      </w:r>
    </w:p>
    <w:p w:rsidR="00000000" w:rsidDel="00000000" w:rsidP="00000000" w:rsidRDefault="00000000" w:rsidRPr="00000000" w14:paraId="00000038">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Who might be affected?</w:t>
      </w:r>
    </w:p>
    <w:p w:rsidR="00000000" w:rsidDel="00000000" w:rsidP="00000000" w:rsidRDefault="00000000" w:rsidRPr="00000000" w14:paraId="00000039">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How can the risks be reduced to an acceptable level?</w:t>
      </w:r>
    </w:p>
    <w:p w:rsidR="00000000" w:rsidDel="00000000" w:rsidP="00000000" w:rsidRDefault="00000000" w:rsidRPr="00000000" w14:paraId="0000003A">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Can effective measures be implemented now?</w:t>
      </w:r>
    </w:p>
    <w:p w:rsidR="00000000" w:rsidDel="00000000" w:rsidP="00000000" w:rsidRDefault="00000000" w:rsidRPr="00000000" w14:paraId="0000003B">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If not, what contingency plans will serve us best for the time being?</w:t>
      </w:r>
    </w:p>
    <w:p w:rsidR="00000000" w:rsidDel="00000000" w:rsidP="00000000" w:rsidRDefault="00000000" w:rsidRPr="00000000" w14:paraId="0000003C">
      <w:pPr>
        <w:pageBreakBefore w:val="0"/>
        <w:widowControl w:val="0"/>
        <w:spacing w:before="277" w:line="240" w:lineRule="auto"/>
        <w:ind w:left="0" w:right="301"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Pastoral:</w:t>
      </w:r>
    </w:p>
    <w:p w:rsidR="00000000" w:rsidDel="00000000" w:rsidP="00000000" w:rsidRDefault="00000000" w:rsidRPr="00000000" w14:paraId="0000003D">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The focus of our pastoral care is to ensure that each pupil becomes a confident, articulate young adult capable of keeping him/herself safe whether at home or outside the home. </w:t>
      </w:r>
    </w:p>
    <w:p w:rsidR="00000000" w:rsidDel="00000000" w:rsidP="00000000" w:rsidRDefault="00000000" w:rsidRPr="00000000" w14:paraId="0000003E">
      <w:pPr>
        <w:pageBreakBefore w:val="0"/>
        <w:widowControl w:val="0"/>
        <w:spacing w:before="277" w:line="240" w:lineRule="auto"/>
        <w:ind w:left="0" w:right="301"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Safeguarding:</w:t>
      </w:r>
    </w:p>
    <w:p w:rsidR="00000000" w:rsidDel="00000000" w:rsidP="00000000" w:rsidRDefault="00000000" w:rsidRPr="00000000" w14:paraId="0000003F">
      <w:pPr>
        <w:pageBreakBefore w:val="0"/>
        <w:widowControl w:val="0"/>
        <w:spacing w:before="277" w:line="240" w:lineRule="auto"/>
        <w:ind w:left="0" w:right="301" w:firstLine="0"/>
        <w:jc w:val="both"/>
        <w:rPr>
          <w:rFonts w:ascii="Calibri" w:cs="Calibri" w:eastAsia="Calibri" w:hAnsi="Calibri"/>
          <w:sz w:val="28"/>
          <w:szCs w:val="28"/>
        </w:rPr>
      </w:pPr>
      <w:r w:rsidDel="00000000" w:rsidR="00000000" w:rsidRPr="00000000">
        <w:rPr>
          <w:rFonts w:ascii="Calibri" w:cs="Calibri" w:eastAsia="Calibri" w:hAnsi="Calibri"/>
          <w:rtl w:val="0"/>
        </w:rPr>
        <w:t xml:space="preserve">Our Safeguarding Policies and training for all staff form the core of our Child Protection Risk management. Safe recruitment policies and procedures ensure that the Simply Sensory is not exposed to the risk of employing staff who are barred from working with children, or who are not allowed to work in the UK.  </w:t>
      </w:r>
      <w:r w:rsidDel="00000000" w:rsidR="00000000" w:rsidRPr="00000000">
        <w:rPr>
          <w:rtl w:val="0"/>
        </w:rPr>
      </w:r>
    </w:p>
    <w:p w:rsidR="00000000" w:rsidDel="00000000" w:rsidP="00000000" w:rsidRDefault="00000000" w:rsidRPr="00000000" w14:paraId="00000040">
      <w:pPr>
        <w:pageBreakBefore w:val="0"/>
        <w:widowControl w:val="0"/>
        <w:spacing w:before="277" w:line="240" w:lineRule="auto"/>
        <w:ind w:left="0" w:right="301"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Sensory behaviours risk assessments:</w:t>
      </w:r>
    </w:p>
    <w:p w:rsidR="00000000" w:rsidDel="00000000" w:rsidP="00000000" w:rsidRDefault="00000000" w:rsidRPr="00000000" w14:paraId="00000041">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Our learners have individual sensory needs which may impact on their everyday life and behaviours. To support these Simply Sensory produce and follow:</w:t>
      </w:r>
    </w:p>
    <w:p w:rsidR="00000000" w:rsidDel="00000000" w:rsidP="00000000" w:rsidRDefault="00000000" w:rsidRPr="00000000" w14:paraId="00000042">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One Page Sensory Profiles with sensory aversions and preferences listed where appropriate </w:t>
      </w:r>
    </w:p>
    <w:p w:rsidR="00000000" w:rsidDel="00000000" w:rsidP="00000000" w:rsidRDefault="00000000" w:rsidRPr="00000000" w14:paraId="00000043">
      <w:pPr>
        <w:pageBreakBefore w:val="0"/>
        <w:widowControl w:val="0"/>
        <w:spacing w:before="277" w:line="240" w:lineRule="auto"/>
        <w:ind w:left="0" w:right="301" w:firstLine="0"/>
        <w:jc w:val="both"/>
        <w:rPr>
          <w:rFonts w:ascii="Calibri" w:cs="Calibri" w:eastAsia="Calibri" w:hAnsi="Calibri"/>
        </w:rPr>
      </w:pPr>
      <w:r w:rsidDel="00000000" w:rsidR="00000000" w:rsidRPr="00000000">
        <w:rPr>
          <w:rFonts w:ascii="Calibri" w:cs="Calibri" w:eastAsia="Calibri" w:hAnsi="Calibri"/>
          <w:rtl w:val="0"/>
        </w:rPr>
        <w:t xml:space="preserve">CASP (Consistent Approaches to Support Pupil Plan) where appropriate </w:t>
      </w:r>
    </w:p>
    <w:p w:rsidR="00000000" w:rsidDel="00000000" w:rsidP="00000000" w:rsidRDefault="00000000" w:rsidRPr="00000000" w14:paraId="00000044">
      <w:pPr>
        <w:pageBreakBefore w:val="0"/>
        <w:widowControl w:val="0"/>
        <w:spacing w:before="277" w:line="240" w:lineRule="auto"/>
        <w:ind w:left="0" w:right="301" w:firstLine="0"/>
        <w:jc w:val="both"/>
        <w:rPr>
          <w:rFonts w:ascii="Calibri" w:cs="Calibri" w:eastAsia="Calibri" w:hAnsi="Calibri"/>
          <w:b w:val="1"/>
        </w:rPr>
      </w:pPr>
      <w:r w:rsidDel="00000000" w:rsidR="00000000" w:rsidRPr="00000000">
        <w:rPr>
          <w:rFonts w:ascii="Calibri" w:cs="Calibri" w:eastAsia="Calibri" w:hAnsi="Calibri"/>
          <w:rtl w:val="0"/>
        </w:rPr>
        <w:t xml:space="preserve">These plans ensure that staff working with the child have a greater understanding of the pupils individual needs and sensory behaviours and give a consistent and appropriate  response to support them.</w:t>
      </w:r>
      <w:r w:rsidDel="00000000" w:rsidR="00000000" w:rsidRPr="00000000">
        <w:rPr>
          <w:rtl w:val="0"/>
        </w:rPr>
      </w:r>
    </w:p>
    <w:p w:rsidR="00000000" w:rsidDel="00000000" w:rsidP="00000000" w:rsidRDefault="00000000" w:rsidRPr="00000000" w14:paraId="00000045">
      <w:pPr>
        <w:pageBreakBefore w:val="0"/>
        <w:widowControl w:val="0"/>
        <w:spacing w:before="277" w:line="240" w:lineRule="auto"/>
        <w:ind w:left="296" w:right="301" w:firstLine="0"/>
        <w:jc w:val="both"/>
        <w:rPr>
          <w:rFonts w:ascii="Calibri" w:cs="Calibri" w:eastAsia="Calibri" w:hAnsi="Calibri"/>
        </w:rPr>
      </w:pPr>
      <w:r w:rsidDel="00000000" w:rsidR="00000000" w:rsidRPr="00000000">
        <w:rPr>
          <w:rFonts w:ascii="Calibri" w:cs="Calibri" w:eastAsia="Calibri" w:hAnsi="Calibri"/>
          <w:rtl w:val="0"/>
        </w:rPr>
        <w:t xml:space="preserve">Attached are the following black assessments templates:</w:t>
      </w:r>
    </w:p>
    <w:p w:rsidR="00000000" w:rsidDel="00000000" w:rsidP="00000000" w:rsidRDefault="00000000" w:rsidRPr="00000000" w14:paraId="00000046">
      <w:pPr>
        <w:pageBreakBefore w:val="0"/>
        <w:widowControl w:val="0"/>
        <w:numPr>
          <w:ilvl w:val="0"/>
          <w:numId w:val="1"/>
        </w:numPr>
        <w:spacing w:after="0" w:afterAutospacing="0" w:before="277" w:line="240" w:lineRule="auto"/>
        <w:ind w:left="720" w:right="301" w:hanging="360"/>
        <w:jc w:val="both"/>
        <w:rPr>
          <w:rFonts w:ascii="Calibri" w:cs="Calibri" w:eastAsia="Calibri" w:hAnsi="Calibri"/>
        </w:rPr>
      </w:pPr>
      <w:r w:rsidDel="00000000" w:rsidR="00000000" w:rsidRPr="00000000">
        <w:rPr>
          <w:rFonts w:ascii="Calibri" w:cs="Calibri" w:eastAsia="Calibri" w:hAnsi="Calibri"/>
          <w:rtl w:val="0"/>
        </w:rPr>
        <w:t xml:space="preserve">Behaviour Concern Form</w:t>
      </w:r>
    </w:p>
    <w:p w:rsidR="00000000" w:rsidDel="00000000" w:rsidP="00000000" w:rsidRDefault="00000000" w:rsidRPr="00000000" w14:paraId="00000047">
      <w:pPr>
        <w:pageBreakBefore w:val="0"/>
        <w:widowControl w:val="0"/>
        <w:numPr>
          <w:ilvl w:val="0"/>
          <w:numId w:val="1"/>
        </w:numPr>
        <w:spacing w:after="0" w:afterAutospacing="0" w:before="0" w:beforeAutospacing="0" w:line="240" w:lineRule="auto"/>
        <w:ind w:left="720" w:right="301" w:hanging="360"/>
        <w:jc w:val="both"/>
        <w:rPr>
          <w:rFonts w:ascii="Calibri" w:cs="Calibri" w:eastAsia="Calibri" w:hAnsi="Calibri"/>
        </w:rPr>
      </w:pPr>
      <w:r w:rsidDel="00000000" w:rsidR="00000000" w:rsidRPr="00000000">
        <w:rPr>
          <w:rFonts w:ascii="Calibri" w:cs="Calibri" w:eastAsia="Calibri" w:hAnsi="Calibri"/>
          <w:rtl w:val="0"/>
        </w:rPr>
        <w:t xml:space="preserve">One Page Sensory Profile</w:t>
      </w:r>
    </w:p>
    <w:p w:rsidR="00000000" w:rsidDel="00000000" w:rsidP="00000000" w:rsidRDefault="00000000" w:rsidRPr="00000000" w14:paraId="00000048">
      <w:pPr>
        <w:pageBreakBefore w:val="0"/>
        <w:widowControl w:val="0"/>
        <w:numPr>
          <w:ilvl w:val="0"/>
          <w:numId w:val="1"/>
        </w:numPr>
        <w:spacing w:after="0" w:afterAutospacing="0" w:before="0" w:beforeAutospacing="0" w:line="240" w:lineRule="auto"/>
        <w:ind w:left="720" w:right="301" w:hanging="360"/>
        <w:jc w:val="both"/>
        <w:rPr>
          <w:rFonts w:ascii="Calibri" w:cs="Calibri" w:eastAsia="Calibri" w:hAnsi="Calibri"/>
        </w:rPr>
      </w:pPr>
      <w:r w:rsidDel="00000000" w:rsidR="00000000" w:rsidRPr="00000000">
        <w:rPr>
          <w:rFonts w:ascii="Calibri" w:cs="Calibri" w:eastAsia="Calibri" w:hAnsi="Calibri"/>
          <w:rtl w:val="0"/>
        </w:rPr>
        <w:t xml:space="preserve">CASP</w:t>
      </w:r>
    </w:p>
    <w:p w:rsidR="00000000" w:rsidDel="00000000" w:rsidP="00000000" w:rsidRDefault="00000000" w:rsidRPr="00000000" w14:paraId="00000049">
      <w:pPr>
        <w:pageBreakBefore w:val="0"/>
        <w:widowControl w:val="0"/>
        <w:numPr>
          <w:ilvl w:val="0"/>
          <w:numId w:val="1"/>
        </w:numPr>
        <w:spacing w:after="0" w:afterAutospacing="0" w:before="0" w:beforeAutospacing="0" w:line="240" w:lineRule="auto"/>
        <w:ind w:left="720" w:right="301" w:hanging="360"/>
        <w:jc w:val="both"/>
        <w:rPr>
          <w:rFonts w:ascii="Calibri" w:cs="Calibri" w:eastAsia="Calibri" w:hAnsi="Calibri"/>
        </w:rPr>
      </w:pPr>
      <w:r w:rsidDel="00000000" w:rsidR="00000000" w:rsidRPr="00000000">
        <w:rPr>
          <w:rFonts w:ascii="Calibri" w:cs="Calibri" w:eastAsia="Calibri" w:hAnsi="Calibri"/>
          <w:rtl w:val="0"/>
        </w:rPr>
        <w:t xml:space="preserve">Home Tuition Risk Assessment</w:t>
      </w:r>
    </w:p>
    <w:p w:rsidR="00000000" w:rsidDel="00000000" w:rsidP="00000000" w:rsidRDefault="00000000" w:rsidRPr="00000000" w14:paraId="0000004A">
      <w:pPr>
        <w:pageBreakBefore w:val="0"/>
        <w:widowControl w:val="0"/>
        <w:numPr>
          <w:ilvl w:val="0"/>
          <w:numId w:val="1"/>
        </w:numPr>
        <w:spacing w:before="0" w:beforeAutospacing="0" w:line="240" w:lineRule="auto"/>
        <w:ind w:left="720" w:right="301" w:hanging="360"/>
        <w:jc w:val="both"/>
        <w:rPr>
          <w:rFonts w:ascii="Calibri" w:cs="Calibri" w:eastAsia="Calibri" w:hAnsi="Calibri"/>
        </w:rPr>
      </w:pPr>
      <w:r w:rsidDel="00000000" w:rsidR="00000000" w:rsidRPr="00000000">
        <w:rPr>
          <w:rFonts w:ascii="Calibri" w:cs="Calibri" w:eastAsia="Calibri" w:hAnsi="Calibri"/>
          <w:rtl w:val="0"/>
        </w:rPr>
        <w:t xml:space="preserve">Educational Visit Risk Assessment</w:t>
      </w:r>
    </w:p>
    <w:p w:rsidR="00000000" w:rsidDel="00000000" w:rsidP="00000000" w:rsidRDefault="00000000" w:rsidRPr="00000000" w14:paraId="0000004B">
      <w:pPr>
        <w:widowControl w:val="0"/>
        <w:tabs>
          <w:tab w:val="left" w:leader="none" w:pos="1566"/>
        </w:tabs>
        <w:ind w:left="0" w:firstLine="0"/>
        <w:jc w:val="both"/>
        <w:rPr>
          <w:highlight w:val="green"/>
        </w:rPr>
      </w:pPr>
      <w:r w:rsidDel="00000000" w:rsidR="00000000" w:rsidRPr="00000000">
        <w:rPr>
          <w:rtl w:val="0"/>
        </w:rPr>
      </w:r>
    </w:p>
    <w:p w:rsidR="00000000" w:rsidDel="00000000" w:rsidP="00000000" w:rsidRDefault="00000000" w:rsidRPr="00000000" w14:paraId="0000004C">
      <w:pPr>
        <w:widowControl w:val="0"/>
        <w:tabs>
          <w:tab w:val="left" w:leader="none" w:pos="1566"/>
        </w:tabs>
        <w:jc w:val="both"/>
        <w:rPr>
          <w:b w:val="1"/>
          <w:sz w:val="40"/>
          <w:szCs w:val="40"/>
        </w:rPr>
      </w:pPr>
      <w:r w:rsidDel="00000000" w:rsidR="00000000" w:rsidRPr="00000000">
        <w:rPr>
          <w:highlight w:val="green"/>
          <w:rtl w:val="0"/>
        </w:rPr>
        <w:t xml:space="preserve"> </w:t>
      </w:r>
      <w:r w:rsidDel="00000000" w:rsidR="00000000" w:rsidRPr="00000000">
        <w:rPr>
          <w:rtl w:val="0"/>
        </w:rPr>
      </w:r>
    </w:p>
    <w:p w:rsidR="00000000" w:rsidDel="00000000" w:rsidP="00000000" w:rsidRDefault="00000000" w:rsidRPr="00000000" w14:paraId="0000004D">
      <w:pPr>
        <w:pageBreakBefore w:val="0"/>
        <w:widowControl w:val="0"/>
        <w:spacing w:before="277" w:line="240" w:lineRule="auto"/>
        <w:ind w:left="296" w:right="301" w:firstLine="0"/>
        <w:jc w:val="both"/>
        <w:rPr>
          <w:b w:val="1"/>
          <w:sz w:val="40"/>
          <w:szCs w:val="40"/>
        </w:rPr>
      </w:pPr>
      <w:r w:rsidDel="00000000" w:rsidR="00000000" w:rsidRPr="00000000">
        <w:rPr>
          <w:rtl w:val="0"/>
        </w:rPr>
      </w:r>
    </w:p>
    <w:p w:rsidR="00000000" w:rsidDel="00000000" w:rsidP="00000000" w:rsidRDefault="00000000" w:rsidRPr="00000000" w14:paraId="0000004E">
      <w:pPr>
        <w:pageBreakBefore w:val="0"/>
        <w:widowControl w:val="0"/>
        <w:spacing w:before="277" w:line="240" w:lineRule="auto"/>
        <w:ind w:left="296" w:right="301" w:firstLine="0"/>
        <w:jc w:val="both"/>
        <w:rPr>
          <w:b w:val="1"/>
          <w:sz w:val="40"/>
          <w:szCs w:val="40"/>
        </w:rPr>
      </w:pPr>
      <w:r w:rsidDel="00000000" w:rsidR="00000000" w:rsidRPr="00000000">
        <w:rPr>
          <w:rtl w:val="0"/>
        </w:rPr>
      </w:r>
    </w:p>
    <w:p w:rsidR="00000000" w:rsidDel="00000000" w:rsidP="00000000" w:rsidRDefault="00000000" w:rsidRPr="00000000" w14:paraId="0000004F">
      <w:pPr>
        <w:pageBreakBefore w:val="0"/>
        <w:widowControl w:val="0"/>
        <w:spacing w:before="277" w:line="240" w:lineRule="auto"/>
        <w:ind w:left="296" w:right="301" w:firstLine="0"/>
        <w:jc w:val="both"/>
        <w:rPr>
          <w:b w:val="1"/>
          <w:sz w:val="40"/>
          <w:szCs w:val="40"/>
        </w:rPr>
      </w:pPr>
      <w:r w:rsidDel="00000000" w:rsidR="00000000" w:rsidRPr="00000000">
        <w:rPr>
          <w:rtl w:val="0"/>
        </w:rPr>
      </w:r>
    </w:p>
    <w:p w:rsidR="00000000" w:rsidDel="00000000" w:rsidP="00000000" w:rsidRDefault="00000000" w:rsidRPr="00000000" w14:paraId="00000050">
      <w:pPr>
        <w:pageBreakBefore w:val="0"/>
        <w:widowControl w:val="0"/>
        <w:spacing w:before="277" w:line="240" w:lineRule="auto"/>
        <w:ind w:left="296" w:right="301" w:firstLine="0"/>
        <w:jc w:val="both"/>
        <w:rPr>
          <w:b w:val="1"/>
          <w:sz w:val="40"/>
          <w:szCs w:val="40"/>
        </w:rPr>
      </w:pPr>
      <w:r w:rsidDel="00000000" w:rsidR="00000000" w:rsidRPr="00000000">
        <w:rPr>
          <w:rtl w:val="0"/>
        </w:rPr>
      </w:r>
    </w:p>
    <w:p w:rsidR="00000000" w:rsidDel="00000000" w:rsidP="00000000" w:rsidRDefault="00000000" w:rsidRPr="00000000" w14:paraId="00000051">
      <w:pPr>
        <w:pageBreakBefore w:val="0"/>
        <w:rPr>
          <w:b w:val="1"/>
          <w:sz w:val="40"/>
          <w:szCs w:val="40"/>
        </w:rPr>
      </w:pPr>
      <w:r w:rsidDel="00000000" w:rsidR="00000000" w:rsidRPr="00000000">
        <w:rPr/>
        <w:drawing>
          <wp:inline distB="114300" distT="114300" distL="114300" distR="114300">
            <wp:extent cx="2024063" cy="605370"/>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024063" cy="60537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ageBreakBefore w:val="0"/>
        <w:widowControl w:val="0"/>
        <w:spacing w:line="240" w:lineRule="auto"/>
        <w:ind w:left="131"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pageBreakBefore w:val="0"/>
        <w:widowControl w:val="0"/>
        <w:spacing w:line="240" w:lineRule="auto"/>
        <w:ind w:left="131"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Behaviour Concern Form</w:t>
      </w:r>
    </w:p>
    <w:tbl>
      <w:tblPr>
        <w:tblStyle w:val="Table1"/>
        <w:tblW w:w="9525.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25"/>
        <w:gridCol w:w="3000"/>
        <w:tblGridChange w:id="0">
          <w:tblGrid>
            <w:gridCol w:w="6525"/>
            <w:gridCol w:w="3000"/>
          </w:tblGrid>
        </w:tblGridChange>
      </w:tblGrid>
      <w:tr>
        <w:trPr>
          <w:cantSplit w:val="0"/>
          <w:trHeight w:val="170" w:hRule="atLeast"/>
          <w:tblHeader w:val="0"/>
        </w:trPr>
        <w:tc>
          <w:tcPr>
            <w:tcBorders>
              <w:top w:color="8d8d8d" w:space="0" w:sz="8" w:val="single"/>
              <w:left w:color="000000" w:space="0" w:sz="0" w:val="nil"/>
              <w:bottom w:color="000000" w:space="0" w:sz="0" w:val="nil"/>
              <w:right w:color="8d8d8d" w:space="0" w:sz="8" w:val="single"/>
            </w:tcBorders>
            <w:vAlign w:val="top"/>
          </w:tcPr>
          <w:p w:rsidR="00000000" w:rsidDel="00000000" w:rsidP="00000000" w:rsidRDefault="00000000" w:rsidRPr="00000000" w14:paraId="00000054">
            <w:pPr>
              <w:pageBreakBefore w:val="0"/>
              <w:spacing w:line="264" w:lineRule="auto"/>
              <w:jc w:val="both"/>
              <w:rPr>
                <w:rFonts w:ascii="Calibri" w:cs="Calibri" w:eastAsia="Calibri" w:hAnsi="Calibri"/>
                <w:b w:val="1"/>
                <w:color w:val="4a4a4a"/>
                <w:sz w:val="20"/>
                <w:szCs w:val="20"/>
              </w:rPr>
            </w:pPr>
            <w:r w:rsidDel="00000000" w:rsidR="00000000" w:rsidRPr="00000000">
              <w:rPr>
                <w:rFonts w:ascii="Calibri" w:cs="Calibri" w:eastAsia="Calibri" w:hAnsi="Calibri"/>
                <w:b w:val="1"/>
                <w:color w:val="4a4a4a"/>
                <w:sz w:val="20"/>
                <w:szCs w:val="20"/>
                <w:rtl w:val="0"/>
              </w:rPr>
              <w:t xml:space="preserve">Pupil name:</w:t>
            </w:r>
          </w:p>
        </w:tc>
        <w:tc>
          <w:tcPr>
            <w:tcBorders>
              <w:top w:color="8d8d8d" w:space="0" w:sz="8" w:val="single"/>
              <w:left w:color="8d8d8d" w:space="0" w:sz="8" w:val="single"/>
              <w:bottom w:color="000000" w:space="0" w:sz="0" w:val="nil"/>
              <w:right w:color="000000" w:space="0" w:sz="0" w:val="nil"/>
            </w:tcBorders>
            <w:vAlign w:val="top"/>
          </w:tcPr>
          <w:p w:rsidR="00000000" w:rsidDel="00000000" w:rsidP="00000000" w:rsidRDefault="00000000" w:rsidRPr="00000000" w14:paraId="00000055">
            <w:pPr>
              <w:pageBreakBefore w:val="0"/>
              <w:spacing w:line="264" w:lineRule="auto"/>
              <w:jc w:val="both"/>
              <w:rPr>
                <w:rFonts w:ascii="Calibri" w:cs="Calibri" w:eastAsia="Calibri" w:hAnsi="Calibri"/>
                <w:b w:val="1"/>
                <w:color w:val="4a4a4a"/>
                <w:sz w:val="18"/>
                <w:szCs w:val="18"/>
              </w:rPr>
            </w:pPr>
            <w:r w:rsidDel="00000000" w:rsidR="00000000" w:rsidRPr="00000000">
              <w:rPr>
                <w:rFonts w:ascii="Calibri" w:cs="Calibri" w:eastAsia="Calibri" w:hAnsi="Calibri"/>
                <w:b w:val="1"/>
                <w:color w:val="4a4a4a"/>
                <w:sz w:val="18"/>
                <w:szCs w:val="18"/>
                <w:rtl w:val="0"/>
              </w:rPr>
              <w:t xml:space="preserve">Date of concern:</w:t>
            </w:r>
          </w:p>
        </w:tc>
      </w:tr>
      <w:tr>
        <w:trPr>
          <w:cantSplit w:val="0"/>
          <w:trHeight w:val="227" w:hRule="atLeast"/>
          <w:tblHeader w:val="0"/>
        </w:trPr>
        <w:tc>
          <w:tcPr>
            <w:tcBorders>
              <w:top w:color="000000" w:space="0" w:sz="0" w:val="nil"/>
              <w:left w:color="000000" w:space="0" w:sz="0" w:val="nil"/>
              <w:bottom w:color="8d8d8d" w:space="0" w:sz="8" w:val="single"/>
              <w:right w:color="8d8d8d" w:space="0" w:sz="8" w:val="single"/>
            </w:tcBorders>
            <w:vAlign w:val="top"/>
          </w:tcPr>
          <w:p w:rsidR="00000000" w:rsidDel="00000000" w:rsidP="00000000" w:rsidRDefault="00000000" w:rsidRPr="00000000" w14:paraId="00000056">
            <w:pPr>
              <w:pageBreakBefore w:val="0"/>
              <w:spacing w:line="264" w:lineRule="auto"/>
              <w:jc w:val="both"/>
              <w:rPr>
                <w:rFonts w:ascii="Play" w:cs="Play" w:eastAsia="Play" w:hAnsi="Play"/>
              </w:rPr>
            </w:pPr>
            <w:r w:rsidDel="00000000" w:rsidR="00000000" w:rsidRPr="00000000">
              <w:rPr>
                <w:rtl w:val="0"/>
              </w:rPr>
            </w:r>
          </w:p>
        </w:tc>
        <w:tc>
          <w:tcPr>
            <w:tcBorders>
              <w:top w:color="000000" w:space="0" w:sz="0" w:val="nil"/>
              <w:left w:color="8d8d8d" w:space="0" w:sz="8" w:val="single"/>
              <w:bottom w:color="8d8d8d" w:space="0" w:sz="8" w:val="single"/>
              <w:right w:color="000000" w:space="0" w:sz="0" w:val="nil"/>
            </w:tcBorders>
            <w:vAlign w:val="top"/>
          </w:tcPr>
          <w:p w:rsidR="00000000" w:rsidDel="00000000" w:rsidP="00000000" w:rsidRDefault="00000000" w:rsidRPr="00000000" w14:paraId="00000057">
            <w:pPr>
              <w:pageBreakBefore w:val="0"/>
              <w:spacing w:line="264" w:lineRule="auto"/>
              <w:jc w:val="both"/>
              <w:rPr>
                <w:rFonts w:ascii="Play" w:cs="Play" w:eastAsia="Play" w:hAnsi="Play"/>
              </w:rPr>
            </w:pPr>
            <w:r w:rsidDel="00000000" w:rsidR="00000000" w:rsidRPr="00000000">
              <w:rPr>
                <w:rtl w:val="0"/>
              </w:rPr>
            </w:r>
          </w:p>
        </w:tc>
      </w:tr>
      <w:tr>
        <w:trPr>
          <w:cantSplit w:val="0"/>
          <w:trHeight w:val="170" w:hRule="atLeast"/>
          <w:tblHeader w:val="0"/>
        </w:trPr>
        <w:tc>
          <w:tcPr>
            <w:tcBorders>
              <w:top w:color="8d8d8d" w:space="0" w:sz="8" w:val="single"/>
              <w:left w:color="000000" w:space="0" w:sz="0" w:val="nil"/>
              <w:bottom w:color="000000" w:space="0" w:sz="0" w:val="nil"/>
              <w:right w:color="8d8d8d" w:space="0" w:sz="8" w:val="single"/>
            </w:tcBorders>
            <w:vAlign w:val="top"/>
          </w:tcPr>
          <w:p w:rsidR="00000000" w:rsidDel="00000000" w:rsidP="00000000" w:rsidRDefault="00000000" w:rsidRPr="00000000" w14:paraId="00000058">
            <w:pPr>
              <w:pageBreakBefore w:val="0"/>
              <w:spacing w:line="264" w:lineRule="auto"/>
              <w:jc w:val="both"/>
              <w:rPr>
                <w:rFonts w:ascii="Calibri" w:cs="Calibri" w:eastAsia="Calibri" w:hAnsi="Calibri"/>
                <w:b w:val="1"/>
                <w:color w:val="4a4a4a"/>
                <w:sz w:val="20"/>
                <w:szCs w:val="20"/>
              </w:rPr>
            </w:pPr>
            <w:r w:rsidDel="00000000" w:rsidR="00000000" w:rsidRPr="00000000">
              <w:rPr>
                <w:rFonts w:ascii="Calibri" w:cs="Calibri" w:eastAsia="Calibri" w:hAnsi="Calibri"/>
                <w:b w:val="1"/>
                <w:color w:val="4a4a4a"/>
                <w:sz w:val="20"/>
                <w:szCs w:val="20"/>
                <w:rtl w:val="0"/>
              </w:rPr>
              <w:t xml:space="preserve">Name of person making concern:</w:t>
            </w:r>
          </w:p>
        </w:tc>
        <w:tc>
          <w:tcPr>
            <w:tcBorders>
              <w:top w:color="8d8d8d" w:space="0" w:sz="8" w:val="single"/>
              <w:left w:color="8d8d8d" w:space="0" w:sz="8" w:val="single"/>
              <w:bottom w:color="000000" w:space="0" w:sz="0" w:val="nil"/>
              <w:right w:color="000000" w:space="0" w:sz="0" w:val="nil"/>
            </w:tcBorders>
            <w:vAlign w:val="top"/>
          </w:tcPr>
          <w:p w:rsidR="00000000" w:rsidDel="00000000" w:rsidP="00000000" w:rsidRDefault="00000000" w:rsidRPr="00000000" w14:paraId="00000059">
            <w:pPr>
              <w:pageBreakBefore w:val="0"/>
              <w:spacing w:line="264" w:lineRule="auto"/>
              <w:jc w:val="both"/>
              <w:rPr>
                <w:rFonts w:ascii="Calibri" w:cs="Calibri" w:eastAsia="Calibri" w:hAnsi="Calibri"/>
                <w:b w:val="1"/>
                <w:color w:val="4a4a4a"/>
                <w:sz w:val="20"/>
                <w:szCs w:val="20"/>
              </w:rPr>
            </w:pPr>
            <w:r w:rsidDel="00000000" w:rsidR="00000000" w:rsidRPr="00000000">
              <w:rPr>
                <w:rFonts w:ascii="Calibri" w:cs="Calibri" w:eastAsia="Calibri" w:hAnsi="Calibri"/>
                <w:b w:val="1"/>
                <w:color w:val="4a4a4a"/>
                <w:sz w:val="20"/>
                <w:szCs w:val="20"/>
                <w:rtl w:val="0"/>
              </w:rPr>
              <w:t xml:space="preserve">People present:</w:t>
            </w:r>
          </w:p>
        </w:tc>
      </w:tr>
      <w:tr>
        <w:trPr>
          <w:cantSplit w:val="0"/>
          <w:trHeight w:val="227" w:hRule="atLeast"/>
          <w:tblHeader w:val="0"/>
        </w:trPr>
        <w:tc>
          <w:tcPr>
            <w:tcBorders>
              <w:top w:color="000000" w:space="0" w:sz="0" w:val="nil"/>
              <w:left w:color="000000" w:space="0" w:sz="0" w:val="nil"/>
              <w:bottom w:color="8d8d8d" w:space="0" w:sz="8" w:val="single"/>
              <w:right w:color="8d8d8d" w:space="0" w:sz="8" w:val="single"/>
            </w:tcBorders>
            <w:vAlign w:val="top"/>
          </w:tcPr>
          <w:p w:rsidR="00000000" w:rsidDel="00000000" w:rsidP="00000000" w:rsidRDefault="00000000" w:rsidRPr="00000000" w14:paraId="0000005A">
            <w:pPr>
              <w:pageBreakBefore w:val="0"/>
              <w:spacing w:line="264" w:lineRule="auto"/>
              <w:jc w:val="both"/>
              <w:rPr>
                <w:rFonts w:ascii="Play" w:cs="Play" w:eastAsia="Play" w:hAnsi="Play"/>
              </w:rPr>
            </w:pPr>
            <w:r w:rsidDel="00000000" w:rsidR="00000000" w:rsidRPr="00000000">
              <w:rPr>
                <w:rtl w:val="0"/>
              </w:rPr>
            </w:r>
          </w:p>
        </w:tc>
        <w:tc>
          <w:tcPr>
            <w:tcBorders>
              <w:top w:color="000000" w:space="0" w:sz="0" w:val="nil"/>
              <w:left w:color="8d8d8d" w:space="0" w:sz="8" w:val="single"/>
              <w:bottom w:color="8d8d8d" w:space="0" w:sz="8" w:val="single"/>
              <w:right w:color="000000" w:space="0" w:sz="0" w:val="nil"/>
            </w:tcBorders>
            <w:vAlign w:val="top"/>
          </w:tcPr>
          <w:p w:rsidR="00000000" w:rsidDel="00000000" w:rsidP="00000000" w:rsidRDefault="00000000" w:rsidRPr="00000000" w14:paraId="0000005B">
            <w:pPr>
              <w:pageBreakBefore w:val="0"/>
              <w:spacing w:line="264" w:lineRule="auto"/>
              <w:jc w:val="both"/>
              <w:rPr>
                <w:rFonts w:ascii="Play" w:cs="Play" w:eastAsia="Play" w:hAnsi="Play"/>
              </w:rPr>
            </w:pPr>
            <w:r w:rsidDel="00000000" w:rsidR="00000000" w:rsidRPr="00000000">
              <w:rPr>
                <w:rtl w:val="0"/>
              </w:rPr>
            </w:r>
          </w:p>
        </w:tc>
      </w:tr>
      <w:tr>
        <w:trPr>
          <w:cantSplit w:val="0"/>
          <w:trHeight w:val="170" w:hRule="atLeast"/>
          <w:tblHeader w:val="0"/>
        </w:trPr>
        <w:tc>
          <w:tcPr>
            <w:gridSpan w:val="2"/>
            <w:tcBorders>
              <w:top w:color="8d8d8d" w:space="0" w:sz="8" w:val="single"/>
              <w:left w:color="000000" w:space="0" w:sz="0" w:val="nil"/>
              <w:bottom w:color="000000" w:space="0" w:sz="0" w:val="nil"/>
              <w:right w:color="000000" w:space="0" w:sz="0" w:val="nil"/>
            </w:tcBorders>
            <w:vAlign w:val="top"/>
          </w:tcPr>
          <w:p w:rsidR="00000000" w:rsidDel="00000000" w:rsidP="00000000" w:rsidRDefault="00000000" w:rsidRPr="00000000" w14:paraId="0000005C">
            <w:pPr>
              <w:pageBreakBefore w:val="0"/>
              <w:spacing w:line="264" w:lineRule="auto"/>
              <w:jc w:val="both"/>
              <w:rPr>
                <w:rFonts w:ascii="Play" w:cs="Play" w:eastAsia="Play" w:hAnsi="Play"/>
                <w:color w:val="4a4a4a"/>
                <w:sz w:val="14"/>
                <w:szCs w:val="14"/>
              </w:rPr>
            </w:pPr>
            <w:r w:rsidDel="00000000" w:rsidR="00000000" w:rsidRPr="00000000">
              <w:rPr>
                <w:rtl w:val="0"/>
              </w:rPr>
            </w:r>
          </w:p>
        </w:tc>
      </w:tr>
    </w:tbl>
    <w:p w:rsidR="00000000" w:rsidDel="00000000" w:rsidP="00000000" w:rsidRDefault="00000000" w:rsidRPr="00000000" w14:paraId="0000005E">
      <w:pPr>
        <w:pageBreakBefore w:val="0"/>
        <w:spacing w:line="240" w:lineRule="auto"/>
        <w:jc w:val="both"/>
        <w:rPr>
          <w:rFonts w:ascii="Play" w:cs="Play" w:eastAsia="Play" w:hAnsi="Play"/>
          <w:sz w:val="18"/>
          <w:szCs w:val="18"/>
        </w:rPr>
      </w:pPr>
      <w:r w:rsidDel="00000000" w:rsidR="00000000" w:rsidRPr="00000000">
        <w:rPr>
          <w:rtl w:val="0"/>
        </w:rPr>
      </w:r>
    </w:p>
    <w:tbl>
      <w:tblPr>
        <w:tblStyle w:val="Table2"/>
        <w:tblW w:w="95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5"/>
        <w:gridCol w:w="2835"/>
        <w:gridCol w:w="4275"/>
        <w:tblGridChange w:id="0">
          <w:tblGrid>
            <w:gridCol w:w="2415"/>
            <w:gridCol w:w="2835"/>
            <w:gridCol w:w="4275"/>
          </w:tblGrid>
        </w:tblGridChange>
      </w:tblGrid>
      <w:tr>
        <w:trPr>
          <w:cantSplit w:val="0"/>
          <w:trHeight w:val="454" w:hRule="atLeast"/>
          <w:tblHeader w:val="0"/>
        </w:trPr>
        <w:tc>
          <w:tcPr>
            <w:gridSpan w:val="3"/>
            <w:tcBorders>
              <w:top w:color="000000" w:space="0" w:sz="0" w:val="nil"/>
              <w:left w:color="000000" w:space="0" w:sz="0" w:val="nil"/>
              <w:bottom w:color="8d8d8d" w:space="0" w:sz="4" w:val="single"/>
              <w:right w:color="000000" w:space="0" w:sz="0" w:val="nil"/>
            </w:tcBorders>
            <w:tcMar>
              <w:left w:w="0.0" w:type="dxa"/>
            </w:tcMar>
          </w:tcPr>
          <w:p w:rsidR="00000000" w:rsidDel="00000000" w:rsidP="00000000" w:rsidRDefault="00000000" w:rsidRPr="00000000" w14:paraId="0000005F">
            <w:pPr>
              <w:pageBreakBefore w:val="0"/>
              <w:spacing w:line="240" w:lineRule="auto"/>
              <w:jc w:val="both"/>
              <w:rPr>
                <w:rFonts w:ascii="Play" w:cs="Play" w:eastAsia="Play" w:hAnsi="Play"/>
                <w:b w:val="1"/>
                <w:sz w:val="20"/>
                <w:szCs w:val="20"/>
              </w:rPr>
            </w:pPr>
            <w:r w:rsidDel="00000000" w:rsidR="00000000" w:rsidRPr="00000000">
              <w:rPr>
                <w:rFonts w:ascii="Play" w:cs="Play" w:eastAsia="Play" w:hAnsi="Play"/>
                <w:b w:val="1"/>
                <w:sz w:val="20"/>
                <w:szCs w:val="20"/>
                <w:rtl w:val="0"/>
              </w:rPr>
              <w:t xml:space="preserve">Brief description of  concern/behaviour observed and possible triggers </w:t>
            </w:r>
          </w:p>
        </w:tc>
      </w:tr>
      <w:tr>
        <w:trPr>
          <w:cantSplit w:val="0"/>
          <w:trHeight w:val="1700.7874015748032" w:hRule="atLeast"/>
          <w:tblHeader w:val="0"/>
        </w:trPr>
        <w:tc>
          <w:tcPr>
            <w:gridSpan w:val="3"/>
            <w:tcBorders>
              <w:top w:color="8d8d8d" w:space="0" w:sz="4" w:val="single"/>
              <w:left w:color="8d8d8d" w:space="0" w:sz="4" w:val="single"/>
              <w:bottom w:color="8d8d8d" w:space="0" w:sz="4" w:val="single"/>
              <w:right w:color="8d8d8d" w:space="0" w:sz="4" w:val="single"/>
            </w:tcBorders>
            <w:vAlign w:val="top"/>
          </w:tcPr>
          <w:p w:rsidR="00000000" w:rsidDel="00000000" w:rsidP="00000000" w:rsidRDefault="00000000" w:rsidRPr="00000000" w14:paraId="00000062">
            <w:pPr>
              <w:pageBreakBefore w:val="0"/>
              <w:spacing w:line="240" w:lineRule="auto"/>
              <w:rPr>
                <w:rFonts w:ascii="NTR" w:cs="NTR" w:eastAsia="NTR" w:hAnsi="NTR"/>
              </w:rPr>
            </w:pPr>
            <w:r w:rsidDel="00000000" w:rsidR="00000000" w:rsidRPr="00000000">
              <w:rPr>
                <w:rtl w:val="0"/>
              </w:rPr>
            </w:r>
          </w:p>
        </w:tc>
      </w:tr>
      <w:tr>
        <w:trPr>
          <w:cantSplit w:val="0"/>
          <w:trHeight w:val="454" w:hRule="atLeast"/>
          <w:tblHeader w:val="0"/>
        </w:trPr>
        <w:tc>
          <w:tcPr>
            <w:gridSpan w:val="3"/>
            <w:tcBorders>
              <w:top w:color="8d8d8d" w:space="0" w:sz="4" w:val="single"/>
              <w:left w:color="8d8d8d" w:space="0" w:sz="4" w:val="single"/>
              <w:bottom w:color="8d8d8d" w:space="0" w:sz="4" w:val="single"/>
              <w:right w:color="8d8d8d" w:space="0" w:sz="4" w:val="single"/>
            </w:tcBorders>
          </w:tcPr>
          <w:p w:rsidR="00000000" w:rsidDel="00000000" w:rsidP="00000000" w:rsidRDefault="00000000" w:rsidRPr="00000000" w14:paraId="00000065">
            <w:pPr>
              <w:pageBreakBefore w:val="0"/>
              <w:spacing w:line="240" w:lineRule="auto"/>
              <w:jc w:val="both"/>
              <w:rPr>
                <w:rFonts w:ascii="Play" w:cs="Play" w:eastAsia="Play" w:hAnsi="Play"/>
                <w:b w:val="1"/>
                <w:sz w:val="20"/>
                <w:szCs w:val="20"/>
              </w:rPr>
            </w:pPr>
            <w:r w:rsidDel="00000000" w:rsidR="00000000" w:rsidRPr="00000000">
              <w:rPr>
                <w:rFonts w:ascii="Play" w:cs="Play" w:eastAsia="Play" w:hAnsi="Play"/>
                <w:b w:val="1"/>
                <w:sz w:val="20"/>
                <w:szCs w:val="20"/>
                <w:rtl w:val="0"/>
              </w:rPr>
              <w:t xml:space="preserve">Response to situation /action taken:</w:t>
            </w:r>
          </w:p>
        </w:tc>
      </w:tr>
      <w:tr>
        <w:trPr>
          <w:cantSplit w:val="0"/>
          <w:trHeight w:val="1700.7874015748032" w:hRule="atLeast"/>
          <w:tblHeader w:val="0"/>
        </w:trPr>
        <w:tc>
          <w:tcPr>
            <w:gridSpan w:val="3"/>
            <w:tcBorders>
              <w:top w:color="8d8d8d" w:space="0" w:sz="4" w:val="single"/>
              <w:left w:color="8d8d8d" w:space="0" w:sz="4" w:val="single"/>
              <w:bottom w:color="8d8d8d" w:space="0" w:sz="4" w:val="single"/>
              <w:right w:color="8d8d8d" w:space="0" w:sz="4" w:val="single"/>
            </w:tcBorders>
            <w:vAlign w:val="top"/>
          </w:tcPr>
          <w:p w:rsidR="00000000" w:rsidDel="00000000" w:rsidP="00000000" w:rsidRDefault="00000000" w:rsidRPr="00000000" w14:paraId="00000068">
            <w:pPr>
              <w:pageBreakBefore w:val="0"/>
              <w:spacing w:line="240" w:lineRule="auto"/>
              <w:rPr>
                <w:rFonts w:ascii="NTR" w:cs="NTR" w:eastAsia="NTR" w:hAnsi="NTR"/>
              </w:rPr>
            </w:pPr>
            <w:r w:rsidDel="00000000" w:rsidR="00000000" w:rsidRPr="00000000">
              <w:rPr>
                <w:rtl w:val="0"/>
              </w:rPr>
            </w:r>
          </w:p>
        </w:tc>
      </w:tr>
      <w:tr>
        <w:trPr>
          <w:cantSplit w:val="0"/>
          <w:trHeight w:val="510" w:hRule="atLeast"/>
          <w:tblHeader w:val="0"/>
        </w:trPr>
        <w:tc>
          <w:tcPr>
            <w:gridSpan w:val="3"/>
            <w:tcBorders>
              <w:top w:color="8d8d8d" w:space="0" w:sz="4" w:val="single"/>
              <w:left w:color="000000" w:space="0" w:sz="0" w:val="nil"/>
              <w:bottom w:color="8d8d8d" w:space="0" w:sz="4" w:val="single"/>
              <w:right w:color="000000" w:space="0" w:sz="0" w:val="nil"/>
            </w:tcBorders>
            <w:tcMar>
              <w:left w:w="0.0" w:type="dxa"/>
              <w:bottom w:w="28.0" w:type="dxa"/>
            </w:tcMar>
          </w:tcPr>
          <w:p w:rsidR="00000000" w:rsidDel="00000000" w:rsidP="00000000" w:rsidRDefault="00000000" w:rsidRPr="00000000" w14:paraId="0000006B">
            <w:pPr>
              <w:pageBreakBefore w:val="0"/>
              <w:spacing w:line="240" w:lineRule="auto"/>
              <w:jc w:val="both"/>
              <w:rPr>
                <w:rFonts w:ascii="Play" w:cs="Play" w:eastAsia="Play" w:hAnsi="Play"/>
                <w:b w:val="1"/>
                <w:sz w:val="20"/>
                <w:szCs w:val="20"/>
              </w:rPr>
            </w:pPr>
            <w:r w:rsidDel="00000000" w:rsidR="00000000" w:rsidRPr="00000000">
              <w:rPr>
                <w:rFonts w:ascii="Play" w:cs="Play" w:eastAsia="Play" w:hAnsi="Play"/>
                <w:b w:val="1"/>
                <w:sz w:val="20"/>
                <w:szCs w:val="20"/>
                <w:rtl w:val="0"/>
              </w:rPr>
              <w:t xml:space="preserve">Future action/support:</w:t>
            </w:r>
          </w:p>
        </w:tc>
      </w:tr>
      <w:tr>
        <w:trPr>
          <w:cantSplit w:val="0"/>
          <w:trHeight w:val="1700.7874015748032" w:hRule="atLeast"/>
          <w:tblHeader w:val="0"/>
        </w:trPr>
        <w:tc>
          <w:tcPr>
            <w:gridSpan w:val="3"/>
            <w:tcBorders>
              <w:top w:color="8d8d8d" w:space="0" w:sz="4" w:val="single"/>
              <w:left w:color="8d8d8d" w:space="0" w:sz="4" w:val="single"/>
              <w:bottom w:color="8d8d8d" w:space="0" w:sz="4" w:val="single"/>
              <w:right w:color="8d8d8d" w:space="0" w:sz="4" w:val="single"/>
            </w:tcBorders>
            <w:vAlign w:val="top"/>
          </w:tcPr>
          <w:p w:rsidR="00000000" w:rsidDel="00000000" w:rsidP="00000000" w:rsidRDefault="00000000" w:rsidRPr="00000000" w14:paraId="0000006E">
            <w:pPr>
              <w:pageBreakBefore w:val="0"/>
              <w:spacing w:line="240" w:lineRule="auto"/>
              <w:rPr>
                <w:rFonts w:ascii="NTR" w:cs="NTR" w:eastAsia="NTR" w:hAnsi="NTR"/>
              </w:rPr>
            </w:pPr>
            <w:r w:rsidDel="00000000" w:rsidR="00000000" w:rsidRPr="00000000">
              <w:rPr>
                <w:rtl w:val="0"/>
              </w:rPr>
            </w:r>
          </w:p>
        </w:tc>
      </w:tr>
      <w:tr>
        <w:trPr>
          <w:cantSplit w:val="0"/>
          <w:trHeight w:val="113" w:hRule="atLeast"/>
          <w:tblHeader w:val="0"/>
        </w:trPr>
        <w:tc>
          <w:tcPr>
            <w:gridSpan w:val="3"/>
            <w:tcBorders>
              <w:top w:color="8d8d8d"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1">
            <w:pPr>
              <w:pageBreakBefore w:val="0"/>
              <w:spacing w:line="240" w:lineRule="auto"/>
              <w:jc w:val="both"/>
              <w:rPr>
                <w:rFonts w:ascii="NTR" w:cs="NTR" w:eastAsia="NTR" w:hAnsi="NTR"/>
                <w:sz w:val="10"/>
                <w:szCs w:val="10"/>
              </w:rPr>
            </w:pPr>
            <w:r w:rsidDel="00000000" w:rsidR="00000000" w:rsidRPr="00000000">
              <w:rPr>
                <w:rtl w:val="0"/>
              </w:rPr>
            </w:r>
          </w:p>
          <w:p w:rsidR="00000000" w:rsidDel="00000000" w:rsidP="00000000" w:rsidRDefault="00000000" w:rsidRPr="00000000" w14:paraId="00000072">
            <w:pPr>
              <w:pageBreakBefore w:val="0"/>
              <w:spacing w:line="240" w:lineRule="auto"/>
              <w:jc w:val="both"/>
              <w:rPr>
                <w:rFonts w:ascii="NTR" w:cs="NTR" w:eastAsia="NTR" w:hAnsi="NTR"/>
                <w:sz w:val="10"/>
                <w:szCs w:val="10"/>
              </w:rPr>
            </w:pPr>
            <w:r w:rsidDel="00000000" w:rsidR="00000000" w:rsidRPr="00000000">
              <w:rPr>
                <w:rtl w:val="0"/>
              </w:rPr>
            </w:r>
          </w:p>
          <w:p w:rsidR="00000000" w:rsidDel="00000000" w:rsidP="00000000" w:rsidRDefault="00000000" w:rsidRPr="00000000" w14:paraId="00000073">
            <w:pPr>
              <w:pageBreakBefore w:val="0"/>
              <w:spacing w:line="240" w:lineRule="auto"/>
              <w:jc w:val="both"/>
              <w:rPr>
                <w:rFonts w:ascii="NTR" w:cs="NTR" w:eastAsia="NTR" w:hAnsi="NTR"/>
                <w:sz w:val="10"/>
                <w:szCs w:val="10"/>
              </w:rPr>
            </w:pP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8d8d8d" w:space="0" w:sz="4" w:val="single"/>
            </w:tcBorders>
            <w:vAlign w:val="center"/>
          </w:tcPr>
          <w:p w:rsidR="00000000" w:rsidDel="00000000" w:rsidP="00000000" w:rsidRDefault="00000000" w:rsidRPr="00000000" w14:paraId="00000076">
            <w:pPr>
              <w:pageBreakBefore w:val="0"/>
              <w:spacing w:line="240" w:lineRule="auto"/>
              <w:rPr>
                <w:rFonts w:ascii="Play" w:cs="Play" w:eastAsia="Play" w:hAnsi="Play"/>
                <w:b w:val="1"/>
                <w:sz w:val="20"/>
                <w:szCs w:val="20"/>
              </w:rPr>
            </w:pPr>
            <w:r w:rsidDel="00000000" w:rsidR="00000000" w:rsidRPr="00000000">
              <w:rPr>
                <w:rFonts w:ascii="Play" w:cs="Play" w:eastAsia="Play" w:hAnsi="Play"/>
                <w:b w:val="1"/>
                <w:sz w:val="20"/>
                <w:szCs w:val="20"/>
                <w:rtl w:val="0"/>
              </w:rPr>
              <w:t xml:space="preserve">Date for Next Review:</w:t>
            </w:r>
          </w:p>
        </w:tc>
        <w:tc>
          <w:tcPr>
            <w:gridSpan w:val="2"/>
            <w:tcBorders>
              <w:top w:color="8d8d8d" w:space="0" w:sz="4" w:val="single"/>
              <w:left w:color="8d8d8d" w:space="0" w:sz="4" w:val="single"/>
              <w:bottom w:color="8d8d8d" w:space="0" w:sz="4" w:val="single"/>
              <w:right w:color="8d8d8d" w:space="0" w:sz="4" w:val="single"/>
            </w:tcBorders>
            <w:vAlign w:val="center"/>
          </w:tcPr>
          <w:p w:rsidR="00000000" w:rsidDel="00000000" w:rsidP="00000000" w:rsidRDefault="00000000" w:rsidRPr="00000000" w14:paraId="00000077">
            <w:pPr>
              <w:pageBreakBefore w:val="0"/>
              <w:spacing w:line="240" w:lineRule="auto"/>
              <w:jc w:val="center"/>
              <w:rPr>
                <w:rFonts w:ascii="NTR" w:cs="NTR" w:eastAsia="NTR" w:hAnsi="NTR"/>
                <w:sz w:val="20"/>
                <w:szCs w:val="20"/>
              </w:rPr>
            </w:pPr>
            <w:r w:rsidDel="00000000" w:rsidR="00000000" w:rsidRPr="00000000">
              <w:rPr>
                <w:rFonts w:ascii="NTR" w:cs="NTR" w:eastAsia="NTR" w:hAnsi="NTR"/>
                <w:sz w:val="28"/>
                <w:szCs w:val="28"/>
                <w:rtl w:val="0"/>
              </w:rPr>
              <w:t xml:space="preserve">/</w:t>
            </w:r>
            <w:r w:rsidDel="00000000" w:rsidR="00000000" w:rsidRPr="00000000">
              <w:rPr>
                <w:rFonts w:ascii="Play" w:cs="Play" w:eastAsia="Play" w:hAnsi="Play"/>
                <w:sz w:val="20"/>
                <w:szCs w:val="20"/>
                <w:rtl w:val="0"/>
              </w:rPr>
              <w:tab/>
            </w:r>
            <w:r w:rsidDel="00000000" w:rsidR="00000000" w:rsidRPr="00000000">
              <w:rPr>
                <w:rFonts w:ascii="NTR" w:cs="NTR" w:eastAsia="NTR" w:hAnsi="NTR"/>
                <w:sz w:val="28"/>
                <w:szCs w:val="28"/>
                <w:rtl w:val="0"/>
              </w:rPr>
              <w:t xml:space="preserve">/</w:t>
            </w:r>
            <w:r w:rsidDel="00000000" w:rsidR="00000000" w:rsidRPr="00000000">
              <w:rPr>
                <w:rtl w:val="0"/>
              </w:rPr>
            </w:r>
          </w:p>
        </w:tc>
      </w:tr>
    </w:tbl>
    <w:p w:rsidR="00000000" w:rsidDel="00000000" w:rsidP="00000000" w:rsidRDefault="00000000" w:rsidRPr="00000000" w14:paraId="00000079">
      <w:pPr>
        <w:pageBreakBefore w:val="0"/>
        <w:spacing w:after="160"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pageBreakBefore w:val="0"/>
        <w:spacing w:after="160"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pageBreakBefore w:val="0"/>
        <w:rPr>
          <w:b w:val="1"/>
          <w:sz w:val="28"/>
          <w:szCs w:val="28"/>
        </w:rPr>
      </w:pPr>
      <w:r w:rsidDel="00000000" w:rsidR="00000000" w:rsidRPr="00000000">
        <w:rPr>
          <w:b w:val="1"/>
          <w:sz w:val="28"/>
          <w:szCs w:val="28"/>
        </w:rPr>
        <w:drawing>
          <wp:inline distB="114300" distT="114300" distL="114300" distR="114300">
            <wp:extent cx="4054972" cy="5367338"/>
            <wp:effectExtent b="0" l="0" r="0" t="0"/>
            <wp:docPr id="5" name="image3.png"/>
            <a:graphic>
              <a:graphicData uri="http://schemas.openxmlformats.org/drawingml/2006/picture">
                <pic:pic>
                  <pic:nvPicPr>
                    <pic:cNvPr id="0" name="image3.png"/>
                    <pic:cNvPicPr preferRelativeResize="0"/>
                  </pic:nvPicPr>
                  <pic:blipFill>
                    <a:blip r:embed="rId8"/>
                    <a:srcRect b="12979" l="34883" r="39867" t="27728"/>
                    <a:stretch>
                      <a:fillRect/>
                    </a:stretch>
                  </pic:blipFill>
                  <pic:spPr>
                    <a:xfrm>
                      <a:off x="0" y="0"/>
                      <a:ext cx="4054972" cy="536733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pageBreakBefore w:val="0"/>
        <w:spacing w:line="240" w:lineRule="auto"/>
        <w:ind w:left="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7D">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7E">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7F">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0">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1">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2">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3">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4">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5">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6">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b w:val="1"/>
          <w:sz w:val="32"/>
          <w:szCs w:val="32"/>
        </w:rPr>
      </w:pPr>
      <w:r w:rsidDel="00000000" w:rsidR="00000000" w:rsidRPr="00000000">
        <w:rPr/>
        <w:drawing>
          <wp:inline distB="114300" distT="114300" distL="114300" distR="114300">
            <wp:extent cx="2414588" cy="647342"/>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414588" cy="647342"/>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HOME TUTORING RISK ASSESSMENT:: </w:t>
      </w:r>
    </w:p>
    <w:p w:rsidR="00000000" w:rsidDel="00000000" w:rsidP="00000000" w:rsidRDefault="00000000" w:rsidRPr="00000000" w14:paraId="00000089">
      <w:pPr>
        <w:pageBreakBefore w:val="0"/>
        <w:rPr/>
      </w:pPr>
      <w:r w:rsidDel="00000000" w:rsidR="00000000" w:rsidRPr="00000000">
        <w:rPr>
          <w:rtl w:val="0"/>
        </w:rPr>
      </w:r>
    </w:p>
    <w:tbl>
      <w:tblPr>
        <w:tblStyle w:val="Table3"/>
        <w:tblW w:w="10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pPr>
            <w:r w:rsidDel="00000000" w:rsidR="00000000" w:rsidRPr="00000000">
              <w:rPr>
                <w:rtl w:val="0"/>
              </w:rPr>
              <w:t xml:space="preserve">Establishment: </w:t>
            </w:r>
            <w:r w:rsidDel="00000000" w:rsidR="00000000" w:rsidRPr="00000000">
              <w:rPr>
                <w:color w:val="ff0000"/>
                <w:rtl w:val="0"/>
              </w:rPr>
              <w:t xml:space="preserve">Simply Sensory</w:t>
            </w:r>
            <w:r w:rsidDel="00000000" w:rsidR="00000000" w:rsidRPr="00000000">
              <w:rPr>
                <w:rtl w:val="0"/>
              </w:rPr>
              <w:t xml:space="preserve"> </w:t>
            </w:r>
            <w:r w:rsidDel="00000000" w:rsidR="00000000" w:rsidRPr="00000000">
              <w:rPr>
                <w:color w:val="ff0000"/>
                <w:rtl w:val="0"/>
              </w:rPr>
              <w:t xml:space="preserve">Training and Support</w:t>
            </w:r>
            <w:r w:rsidDel="00000000" w:rsidR="00000000" w:rsidRPr="00000000">
              <w:rPr>
                <w:rtl w:val="0"/>
              </w:rPr>
              <w:t xml:space="preserve">   Name: Helen Dillon Julie Cowpe-Stephens                                                         Date of assessment:                             </w:t>
            </w:r>
          </w:p>
          <w:p w:rsidR="00000000" w:rsidDel="00000000" w:rsidP="00000000" w:rsidRDefault="00000000" w:rsidRPr="00000000" w14:paraId="0000008B">
            <w:pPr>
              <w:pageBreakBefore w:val="0"/>
              <w:widowControl w:val="0"/>
              <w:spacing w:line="240" w:lineRule="auto"/>
              <w:rPr/>
            </w:pPr>
            <w:r w:rsidDel="00000000" w:rsidR="00000000" w:rsidRPr="00000000">
              <w:rPr>
                <w:rtl w:val="0"/>
              </w:rPr>
              <w:t xml:space="preserve">The following assessment relates to the risks observed by working with a specific learner within their own home.</w:t>
            </w:r>
          </w:p>
          <w:p w:rsidR="00000000" w:rsidDel="00000000" w:rsidP="00000000" w:rsidRDefault="00000000" w:rsidRPr="00000000" w14:paraId="0000008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8D">
      <w:pPr>
        <w:pageBreakBefore w:val="0"/>
        <w:rPr/>
      </w:pPr>
      <w:r w:rsidDel="00000000" w:rsidR="00000000" w:rsidRPr="00000000">
        <w:rPr>
          <w:rtl w:val="0"/>
        </w:rPr>
        <w:t xml:space="preserve">ASSESSMENT OF SPECIFIC SIGNIFICANT HAZARDS: </w:t>
      </w:r>
    </w:p>
    <w:p w:rsidR="00000000" w:rsidDel="00000000" w:rsidP="00000000" w:rsidRDefault="00000000" w:rsidRPr="00000000" w14:paraId="0000008E">
      <w:pPr>
        <w:rPr/>
      </w:pPr>
      <w:r w:rsidDel="00000000" w:rsidR="00000000" w:rsidRPr="00000000">
        <w:rPr>
          <w:rtl w:val="0"/>
        </w:rPr>
      </w:r>
    </w:p>
    <w:tbl>
      <w:tblPr>
        <w:tblStyle w:val="Table4"/>
        <w:tblW w:w="103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1065"/>
        <w:gridCol w:w="1185"/>
        <w:gridCol w:w="1740"/>
        <w:gridCol w:w="2250"/>
        <w:gridCol w:w="1290"/>
        <w:gridCol w:w="1065"/>
        <w:tblGridChange w:id="0">
          <w:tblGrid>
            <w:gridCol w:w="1740"/>
            <w:gridCol w:w="1065"/>
            <w:gridCol w:w="1185"/>
            <w:gridCol w:w="1740"/>
            <w:gridCol w:w="2250"/>
            <w:gridCol w:w="1290"/>
            <w:gridCol w:w="1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Hazard/Activity </w:t>
            </w:r>
          </w:p>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Initial risk rating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Persons at risk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Risk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Control measures in 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Residual risk rating </w:t>
            </w:r>
          </w:p>
          <w:p w:rsidR="00000000" w:rsidDel="00000000" w:rsidP="00000000" w:rsidRDefault="00000000" w:rsidRPr="00000000" w14:paraId="00000096">
            <w:pPr>
              <w:widowControl w:val="0"/>
              <w:spacing w:line="240" w:lineRule="auto"/>
              <w:rPr/>
            </w:pPr>
            <w:r w:rsidDel="00000000" w:rsidR="00000000" w:rsidRPr="00000000">
              <w:rPr>
                <w:rtl w:val="0"/>
              </w:rPr>
              <w:t xml:space="preserve">H/M/L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Further Action Required </w:t>
            </w:r>
          </w:p>
          <w:p w:rsidR="00000000" w:rsidDel="00000000" w:rsidP="00000000" w:rsidRDefault="00000000" w:rsidRPr="00000000" w14:paraId="00000098">
            <w:pPr>
              <w:widowControl w:val="0"/>
              <w:spacing w:line="240" w:lineRule="auto"/>
              <w:rPr/>
            </w:pPr>
            <w:r w:rsidDel="00000000" w:rsidR="00000000" w:rsidRPr="00000000">
              <w:rPr>
                <w:rtl w:val="0"/>
              </w:rPr>
              <w:t xml:space="preserve">Yes                 No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sz w:val="32"/>
          <w:szCs w:val="32"/>
        </w:rPr>
      </w:pPr>
      <w:r w:rsidDel="00000000" w:rsidR="00000000" w:rsidRPr="00000000">
        <w:rPr>
          <w:rtl w:val="0"/>
        </w:rPr>
        <w:t xml:space="preserve">ASSESSMENT CARRIED OUT BY (NAME):                                                    SIGNED:                                                     DATE:  </w:t>
      </w:r>
      <w:r w:rsidDel="00000000" w:rsidR="00000000" w:rsidRPr="00000000">
        <w:rPr>
          <w:rtl w:val="0"/>
        </w:rPr>
      </w:r>
    </w:p>
    <w:p w:rsidR="00000000" w:rsidDel="00000000" w:rsidP="00000000" w:rsidRDefault="00000000" w:rsidRPr="00000000" w14:paraId="000000DA">
      <w:pPr>
        <w:pageBreakBefore w:val="0"/>
        <w:spacing w:line="240" w:lineRule="auto"/>
        <w:ind w:left="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DB">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DC">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DD">
      <w:pPr>
        <w:pageBreakBefore w:val="0"/>
        <w:spacing w:line="240" w:lineRule="auto"/>
        <w:ind w:left="36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DE">
      <w:pPr>
        <w:pageBreakBefore w:val="0"/>
        <w:spacing w:line="240" w:lineRule="auto"/>
        <w:ind w:left="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drawing>
          <wp:inline distB="114300" distT="114300" distL="114300" distR="114300">
            <wp:extent cx="3429000" cy="1004888"/>
            <wp:effectExtent b="0" l="0" r="0" t="0"/>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429000"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t xml:space="preserve">EDUCATIONAL VISIT RISK ASSESSMENT: </w:t>
      </w:r>
    </w:p>
    <w:p w:rsidR="00000000" w:rsidDel="00000000" w:rsidP="00000000" w:rsidRDefault="00000000" w:rsidRPr="00000000" w14:paraId="000000E1">
      <w:pPr>
        <w:pageBreakBefore w:val="0"/>
        <w:rPr/>
      </w:pPr>
      <w:r w:rsidDel="00000000" w:rsidR="00000000" w:rsidRPr="00000000">
        <w:rPr>
          <w:rtl w:val="0"/>
        </w:rPr>
      </w:r>
    </w:p>
    <w:tbl>
      <w:tblPr>
        <w:tblStyle w:val="Table5"/>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pPr>
            <w:r w:rsidDel="00000000" w:rsidR="00000000" w:rsidRPr="00000000">
              <w:rPr>
                <w:rtl w:val="0"/>
              </w:rPr>
              <w:t xml:space="preserve">Establishment: </w:t>
            </w:r>
            <w:r w:rsidDel="00000000" w:rsidR="00000000" w:rsidRPr="00000000">
              <w:rPr>
                <w:color w:val="ff0000"/>
                <w:rtl w:val="0"/>
              </w:rPr>
              <w:t xml:space="preserve">Simply Sensory</w:t>
            </w:r>
            <w:r w:rsidDel="00000000" w:rsidR="00000000" w:rsidRPr="00000000">
              <w:rPr>
                <w:rtl w:val="0"/>
              </w:rPr>
              <w:t xml:space="preserve"> </w:t>
            </w:r>
            <w:r w:rsidDel="00000000" w:rsidR="00000000" w:rsidRPr="00000000">
              <w:rPr>
                <w:color w:val="ff0000"/>
                <w:rtl w:val="0"/>
              </w:rPr>
              <w:t xml:space="preserve">Training and Support</w:t>
            </w:r>
            <w:r w:rsidDel="00000000" w:rsidR="00000000" w:rsidRPr="00000000">
              <w:rPr>
                <w:rtl w:val="0"/>
              </w:rPr>
              <w:t xml:space="preserve">   Name: Helen Dillon Julie Cowpe-Stephens                                                         Date of visit:                                    </w:t>
            </w:r>
          </w:p>
          <w:p w:rsidR="00000000" w:rsidDel="00000000" w:rsidP="00000000" w:rsidRDefault="00000000" w:rsidRPr="00000000" w14:paraId="000000E3">
            <w:pPr>
              <w:pageBreakBefore w:val="0"/>
              <w:widowControl w:val="0"/>
              <w:spacing w:line="240" w:lineRule="auto"/>
              <w:rPr/>
            </w:pPr>
            <w:r w:rsidDel="00000000" w:rsidR="00000000" w:rsidRPr="00000000">
              <w:rPr>
                <w:rtl w:val="0"/>
              </w:rPr>
              <w:t xml:space="preserve">Description of the location and nature of visit/activity:</w:t>
            </w:r>
          </w:p>
          <w:p w:rsidR="00000000" w:rsidDel="00000000" w:rsidP="00000000" w:rsidRDefault="00000000" w:rsidRPr="00000000" w14:paraId="000000E4">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E5">
      <w:pPr>
        <w:pageBreakBefore w:val="0"/>
        <w:rPr/>
      </w:pPr>
      <w:r w:rsidDel="00000000" w:rsidR="00000000" w:rsidRPr="00000000">
        <w:rPr>
          <w:rtl w:val="0"/>
        </w:rPr>
        <w:t xml:space="preserve">ASSESSMENT OF SPECIFIC SIGNIFICANT HAZARDS: </w:t>
      </w:r>
    </w:p>
    <w:p w:rsidR="00000000" w:rsidDel="00000000" w:rsidP="00000000" w:rsidRDefault="00000000" w:rsidRPr="00000000" w14:paraId="000000E6">
      <w:pPr>
        <w:rPr/>
      </w:pPr>
      <w:r w:rsidDel="00000000" w:rsidR="00000000" w:rsidRPr="00000000">
        <w:rPr>
          <w:rtl w:val="0"/>
        </w:rPr>
      </w:r>
    </w:p>
    <w:tbl>
      <w:tblPr>
        <w:tblStyle w:val="Table6"/>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065"/>
        <w:gridCol w:w="1530"/>
        <w:gridCol w:w="1095"/>
        <w:gridCol w:w="2175"/>
        <w:gridCol w:w="1200"/>
        <w:gridCol w:w="990"/>
        <w:tblGridChange w:id="0">
          <w:tblGrid>
            <w:gridCol w:w="1875"/>
            <w:gridCol w:w="1065"/>
            <w:gridCol w:w="1530"/>
            <w:gridCol w:w="1095"/>
            <w:gridCol w:w="2175"/>
            <w:gridCol w:w="1200"/>
            <w:gridCol w:w="9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Hazard/Activity </w:t>
            </w:r>
          </w:p>
          <w:p w:rsidR="00000000" w:rsidDel="00000000" w:rsidP="00000000" w:rsidRDefault="00000000" w:rsidRPr="00000000" w14:paraId="000000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Initial risk rating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Persons at risk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Risk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Control measures in 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Residual risk rating </w:t>
            </w:r>
          </w:p>
          <w:p w:rsidR="00000000" w:rsidDel="00000000" w:rsidP="00000000" w:rsidRDefault="00000000" w:rsidRPr="00000000" w14:paraId="000000EE">
            <w:pPr>
              <w:widowControl w:val="0"/>
              <w:spacing w:line="240" w:lineRule="auto"/>
              <w:rPr/>
            </w:pPr>
            <w:r w:rsidDel="00000000" w:rsidR="00000000" w:rsidRPr="00000000">
              <w:rPr>
                <w:rtl w:val="0"/>
              </w:rPr>
              <w:t xml:space="preserve">H/M/L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t xml:space="preserve">Further Action Required </w:t>
            </w:r>
          </w:p>
          <w:p w:rsidR="00000000" w:rsidDel="00000000" w:rsidP="00000000" w:rsidRDefault="00000000" w:rsidRPr="00000000" w14:paraId="000000F0">
            <w:pPr>
              <w:widowControl w:val="0"/>
              <w:spacing w:line="240" w:lineRule="auto"/>
              <w:rPr/>
            </w:pPr>
            <w:r w:rsidDel="00000000" w:rsidR="00000000" w:rsidRPr="00000000">
              <w:rPr>
                <w:rtl w:val="0"/>
              </w:rPr>
              <w:t xml:space="preserve">Yes                 No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ASSESSMENT CARRIED OUT BY (NAME):                                                    SIGNED:                                                     DATE:  </w:t>
      </w:r>
    </w:p>
    <w:p w:rsidR="00000000" w:rsidDel="00000000" w:rsidP="00000000" w:rsidRDefault="00000000" w:rsidRPr="00000000" w14:paraId="00000132">
      <w:pPr>
        <w:pageBreakBefore w:val="0"/>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sz w:val="32"/>
          <w:szCs w:val="32"/>
        </w:rPr>
      </w:pPr>
      <w:r w:rsidDel="00000000" w:rsidR="00000000" w:rsidRPr="00000000">
        <w:rPr/>
        <w:drawing>
          <wp:inline distB="114300" distT="114300" distL="114300" distR="114300">
            <wp:extent cx="5731200" cy="3987800"/>
            <wp:effectExtent b="0" l="0" r="0" t="0"/>
            <wp:docPr id="2" name="image2.png"/>
            <a:graphic>
              <a:graphicData uri="http://schemas.openxmlformats.org/drawingml/2006/picture">
                <pic:pic>
                  <pic:nvPicPr>
                    <pic:cNvPr id="0" name="image2.png"/>
                    <pic:cNvPicPr preferRelativeResize="0"/>
                  </pic:nvPicPr>
                  <pic:blipFill>
                    <a:blip r:embed="rId9"/>
                    <a:srcRect b="12684" l="27076" r="26578" t="29980"/>
                    <a:stretch>
                      <a:fillRect/>
                    </a:stretch>
                  </pic:blipFill>
                  <pic:spPr>
                    <a:xfrm>
                      <a:off x="0" y="0"/>
                      <a:ext cx="5731200" cy="3987800"/>
                    </a:xfrm>
                    <a:prstGeom prst="rect"/>
                    <a:ln/>
                  </pic:spPr>
                </pic:pic>
              </a:graphicData>
            </a:graphic>
          </wp:inline>
        </w:drawing>
      </w: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Play">
    <w:embedRegular w:fontKey="{00000000-0000-0000-0000-000000000000}" r:id="rId1" w:subsetted="0"/>
    <w:embedBold w:fontKey="{00000000-0000-0000-0000-000000000000}" r:id="rId2" w:subsetted="0"/>
  </w:font>
  <w:font w:name="NTR">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7.0" w:type="dxa"/>
        <w:left w:w="57.0" w:type="dxa"/>
        <w:bottom w:w="57.0" w:type="dxa"/>
        <w:right w:w="57.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T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